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ppt" ContentType="application/vnd.ms-powerpoi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8B2" w:rsidRPr="00623066" w:rsidRDefault="006E3E1E" w:rsidP="00623066">
      <w:pPr>
        <w:spacing w:after="0" w:line="240" w:lineRule="auto"/>
        <w:jc w:val="center"/>
        <w:rPr>
          <w:rFonts w:ascii="Times New Roman" w:hAnsi="Times New Roman" w:cs="Times New Roman"/>
          <w:b/>
          <w:sz w:val="24"/>
          <w:szCs w:val="24"/>
        </w:rPr>
      </w:pPr>
      <w:r w:rsidRPr="00623066">
        <w:rPr>
          <w:rFonts w:ascii="Times New Roman" w:hAnsi="Times New Roman" w:cs="Times New Roman"/>
          <w:b/>
          <w:sz w:val="24"/>
          <w:szCs w:val="24"/>
        </w:rPr>
        <w:t>Лекции по психологии межличностной коммуникации</w:t>
      </w:r>
    </w:p>
    <w:p w:rsidR="006E3E1E" w:rsidRPr="00623066" w:rsidRDefault="006E3E1E" w:rsidP="00623066">
      <w:pPr>
        <w:pStyle w:val="a3"/>
        <w:numPr>
          <w:ilvl w:val="0"/>
          <w:numId w:val="4"/>
        </w:numPr>
        <w:spacing w:after="0" w:line="240" w:lineRule="auto"/>
        <w:ind w:left="0"/>
        <w:jc w:val="both"/>
        <w:rPr>
          <w:rFonts w:ascii="Times New Roman" w:hAnsi="Times New Roman" w:cs="Times New Roman"/>
          <w:b/>
          <w:sz w:val="24"/>
          <w:szCs w:val="24"/>
        </w:rPr>
      </w:pPr>
      <w:r w:rsidRPr="00623066">
        <w:rPr>
          <w:rFonts w:ascii="Times New Roman" w:hAnsi="Times New Roman" w:cs="Times New Roman"/>
          <w:b/>
          <w:sz w:val="24"/>
          <w:szCs w:val="24"/>
          <w:lang w:val="kk-KZ"/>
        </w:rPr>
        <w:t>Основы  коммуникативной деятельности. Принципы коммуникации Исторический анализ  построения продуктивной коммуникации</w:t>
      </w:r>
    </w:p>
    <w:p w:rsidR="00514515" w:rsidRPr="00623066" w:rsidRDefault="00514515"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b/>
          <w:sz w:val="24"/>
          <w:szCs w:val="24"/>
        </w:rPr>
        <w:t xml:space="preserve">Во имя продуктивной коммуникации. </w:t>
      </w:r>
      <w:r w:rsidRPr="00623066">
        <w:rPr>
          <w:rFonts w:ascii="Times New Roman" w:hAnsi="Times New Roman" w:cs="Times New Roman"/>
          <w:sz w:val="24"/>
          <w:szCs w:val="24"/>
        </w:rPr>
        <w:t>Для построения продуктивной коммуникации</w:t>
      </w:r>
      <w:r w:rsidRPr="00623066">
        <w:rPr>
          <w:rFonts w:ascii="Times New Roman" w:hAnsi="Times New Roman" w:cs="Times New Roman"/>
          <w:b/>
          <w:sz w:val="24"/>
          <w:szCs w:val="24"/>
        </w:rPr>
        <w:t xml:space="preserve"> </w:t>
      </w:r>
      <w:r w:rsidRPr="00623066">
        <w:rPr>
          <w:rFonts w:ascii="Times New Roman" w:hAnsi="Times New Roman" w:cs="Times New Roman"/>
          <w:sz w:val="24"/>
          <w:szCs w:val="24"/>
        </w:rPr>
        <w:t>люди начинают задумываться о познании психологии человека, себя, чтобы быть способным строить созидательные отношения. В связи с этим возникают множество направлений околонаучной психологии: физиогномика, фре</w:t>
      </w:r>
      <w:r w:rsidR="00AA5675" w:rsidRPr="00623066">
        <w:rPr>
          <w:rFonts w:ascii="Times New Roman" w:hAnsi="Times New Roman" w:cs="Times New Roman"/>
          <w:sz w:val="24"/>
          <w:szCs w:val="24"/>
        </w:rPr>
        <w:t>н</w:t>
      </w:r>
      <w:r w:rsidRPr="00623066">
        <w:rPr>
          <w:rFonts w:ascii="Times New Roman" w:hAnsi="Times New Roman" w:cs="Times New Roman"/>
          <w:sz w:val="24"/>
          <w:szCs w:val="24"/>
        </w:rPr>
        <w:t xml:space="preserve">ология, хиромантия, психографология, астрология и др. </w:t>
      </w:r>
      <w:r w:rsidR="00AA5675" w:rsidRPr="00623066">
        <w:rPr>
          <w:rFonts w:ascii="Times New Roman" w:hAnsi="Times New Roman" w:cs="Times New Roman"/>
          <w:sz w:val="24"/>
          <w:szCs w:val="24"/>
        </w:rPr>
        <w:t xml:space="preserve"> Все эти науки должны были дать информацию о человеке. Так </w:t>
      </w:r>
      <w:r w:rsidR="00AA5675" w:rsidRPr="00623066">
        <w:rPr>
          <w:rFonts w:ascii="Times New Roman" w:hAnsi="Times New Roman" w:cs="Times New Roman"/>
          <w:b/>
          <w:sz w:val="24"/>
          <w:szCs w:val="24"/>
        </w:rPr>
        <w:t>физиогномика</w:t>
      </w:r>
      <w:r w:rsidR="00AA5675" w:rsidRPr="00623066">
        <w:rPr>
          <w:rFonts w:ascii="Times New Roman" w:hAnsi="Times New Roman" w:cs="Times New Roman"/>
          <w:sz w:val="24"/>
          <w:szCs w:val="24"/>
        </w:rPr>
        <w:t xml:space="preserve"> учит по формам и выражению черт человеческого лица познать его характер, дарования, способности, недостатки и вообще, качества , из которых составляется духовное Я человека. </w:t>
      </w:r>
      <w:r w:rsidR="00AA5675" w:rsidRPr="00623066">
        <w:rPr>
          <w:rFonts w:ascii="Times New Roman" w:hAnsi="Times New Roman" w:cs="Times New Roman"/>
          <w:b/>
          <w:sz w:val="24"/>
          <w:szCs w:val="24"/>
        </w:rPr>
        <w:t>Френология</w:t>
      </w:r>
      <w:r w:rsidR="00AA5675" w:rsidRPr="00623066">
        <w:rPr>
          <w:rFonts w:ascii="Times New Roman" w:hAnsi="Times New Roman" w:cs="Times New Roman"/>
          <w:sz w:val="24"/>
          <w:szCs w:val="24"/>
        </w:rPr>
        <w:t xml:space="preserve"> учит по формам черепа, его выпуклостям и вдавленностям определять характер, наклонности, дарования и умственные способности.  </w:t>
      </w:r>
      <w:r w:rsidR="00AA5675" w:rsidRPr="00623066">
        <w:rPr>
          <w:rFonts w:ascii="Times New Roman" w:hAnsi="Times New Roman" w:cs="Times New Roman"/>
          <w:b/>
          <w:sz w:val="24"/>
          <w:szCs w:val="24"/>
        </w:rPr>
        <w:t>Хиромантия</w:t>
      </w:r>
      <w:r w:rsidR="00AA5675" w:rsidRPr="00623066">
        <w:rPr>
          <w:rFonts w:ascii="Times New Roman" w:hAnsi="Times New Roman" w:cs="Times New Roman"/>
          <w:sz w:val="24"/>
          <w:szCs w:val="24"/>
        </w:rPr>
        <w:t xml:space="preserve"> учит по формам руки, линиям, бороздящим ладонь, по различным знакам, бугоркам и возвышенностям определять характер, душевные качества, прошлое, настоящее, и будущее человека/ Школьник, с. 6/.. </w:t>
      </w:r>
      <w:r w:rsidR="00AA5675" w:rsidRPr="00623066">
        <w:rPr>
          <w:rFonts w:ascii="Times New Roman" w:hAnsi="Times New Roman" w:cs="Times New Roman"/>
          <w:b/>
          <w:sz w:val="24"/>
          <w:szCs w:val="24"/>
        </w:rPr>
        <w:t>Астрология</w:t>
      </w:r>
      <w:r w:rsidR="00AA5675" w:rsidRPr="00623066">
        <w:rPr>
          <w:rFonts w:ascii="Times New Roman" w:hAnsi="Times New Roman" w:cs="Times New Roman"/>
          <w:sz w:val="24"/>
          <w:szCs w:val="24"/>
        </w:rPr>
        <w:t xml:space="preserve"> учит находить по времени рождения соответствующую планету, по сочкетанию которой определяются характер, наклонности и важнейшие события. </w:t>
      </w:r>
      <w:r w:rsidR="00AA5675" w:rsidRPr="00623066">
        <w:rPr>
          <w:rFonts w:ascii="Times New Roman" w:hAnsi="Times New Roman" w:cs="Times New Roman"/>
          <w:b/>
          <w:sz w:val="24"/>
          <w:szCs w:val="24"/>
        </w:rPr>
        <w:t>Графология</w:t>
      </w:r>
      <w:r w:rsidR="00AA5675" w:rsidRPr="00623066">
        <w:rPr>
          <w:rFonts w:ascii="Times New Roman" w:hAnsi="Times New Roman" w:cs="Times New Roman"/>
          <w:sz w:val="24"/>
          <w:szCs w:val="24"/>
        </w:rPr>
        <w:t xml:space="preserve"> учит познавать характер, темперамент и наклонности человека по его подчерку. / Школьник, с. 7/.</w:t>
      </w:r>
    </w:p>
    <w:p w:rsidR="0082637F" w:rsidRPr="00623066" w:rsidRDefault="0082637F" w:rsidP="00623066">
      <w:pPr>
        <w:spacing w:after="0" w:line="240" w:lineRule="auto"/>
        <w:jc w:val="both"/>
        <w:rPr>
          <w:rFonts w:ascii="Times New Roman" w:hAnsi="Times New Roman" w:cs="Times New Roman"/>
          <w:b/>
          <w:sz w:val="24"/>
          <w:szCs w:val="24"/>
        </w:rPr>
      </w:pPr>
      <w:r w:rsidRPr="00623066">
        <w:rPr>
          <w:rFonts w:ascii="Times New Roman" w:hAnsi="Times New Roman" w:cs="Times New Roman"/>
          <w:b/>
          <w:sz w:val="24"/>
          <w:szCs w:val="24"/>
        </w:rPr>
        <w:t>Диагностика по конституции тела человека Э.Кречмер</w:t>
      </w:r>
      <w:r w:rsidR="000278B9" w:rsidRPr="00623066">
        <w:rPr>
          <w:rFonts w:ascii="Times New Roman" w:hAnsi="Times New Roman" w:cs="Times New Roman"/>
          <w:b/>
          <w:sz w:val="24"/>
          <w:szCs w:val="24"/>
        </w:rPr>
        <w:t>(слайды)</w:t>
      </w:r>
    </w:p>
    <w:p w:rsidR="00514515" w:rsidRPr="00623066" w:rsidRDefault="0082637F" w:rsidP="00623066">
      <w:pPr>
        <w:spacing w:after="0" w:line="240" w:lineRule="auto"/>
        <w:jc w:val="both"/>
        <w:rPr>
          <w:rFonts w:ascii="Times New Roman" w:hAnsi="Times New Roman" w:cs="Times New Roman"/>
          <w:b/>
          <w:sz w:val="24"/>
          <w:szCs w:val="24"/>
        </w:rPr>
      </w:pPr>
      <w:r w:rsidRPr="00623066">
        <w:rPr>
          <w:rFonts w:ascii="Times New Roman" w:hAnsi="Times New Roman" w:cs="Times New Roman"/>
          <w:b/>
          <w:sz w:val="24"/>
          <w:szCs w:val="24"/>
        </w:rPr>
        <w:t>Диагностика по У. Шелдону.</w:t>
      </w:r>
      <w:r w:rsidR="000278B9" w:rsidRPr="00623066">
        <w:rPr>
          <w:rFonts w:ascii="Times New Roman" w:hAnsi="Times New Roman" w:cs="Times New Roman"/>
          <w:b/>
          <w:sz w:val="24"/>
          <w:szCs w:val="24"/>
        </w:rPr>
        <w:t>(Слайды)</w:t>
      </w:r>
      <w:r w:rsidRPr="00623066">
        <w:rPr>
          <w:rFonts w:ascii="Times New Roman" w:hAnsi="Times New Roman" w:cs="Times New Roman"/>
          <w:b/>
          <w:sz w:val="24"/>
          <w:szCs w:val="24"/>
        </w:rPr>
        <w:t xml:space="preserve"> </w:t>
      </w:r>
    </w:p>
    <w:p w:rsidR="00514515" w:rsidRPr="00623066" w:rsidRDefault="000278B9" w:rsidP="00623066">
      <w:pPr>
        <w:spacing w:after="0" w:line="240" w:lineRule="auto"/>
        <w:jc w:val="both"/>
        <w:rPr>
          <w:rFonts w:ascii="Times New Roman" w:hAnsi="Times New Roman" w:cs="Times New Roman"/>
          <w:b/>
          <w:sz w:val="24"/>
          <w:szCs w:val="24"/>
        </w:rPr>
      </w:pPr>
      <w:r w:rsidRPr="00623066">
        <w:rPr>
          <w:rFonts w:ascii="Times New Roman" w:hAnsi="Times New Roman" w:cs="Times New Roman"/>
          <w:b/>
          <w:sz w:val="24"/>
          <w:szCs w:val="24"/>
        </w:rPr>
        <w:t>Провести анализ  окружающих по конституциональной психологии и сделать выводы</w:t>
      </w:r>
    </w:p>
    <w:p w:rsidR="00514515" w:rsidRPr="00623066" w:rsidRDefault="00514515" w:rsidP="00623066">
      <w:pPr>
        <w:spacing w:after="0" w:line="240" w:lineRule="auto"/>
        <w:jc w:val="both"/>
        <w:rPr>
          <w:rFonts w:ascii="Times New Roman" w:hAnsi="Times New Roman" w:cs="Times New Roman"/>
          <w:b/>
          <w:sz w:val="24"/>
          <w:szCs w:val="24"/>
        </w:rPr>
      </w:pPr>
    </w:p>
    <w:p w:rsidR="006E3E1E" w:rsidRPr="00623066" w:rsidRDefault="006E3E1E" w:rsidP="00623066">
      <w:pPr>
        <w:pStyle w:val="a3"/>
        <w:numPr>
          <w:ilvl w:val="0"/>
          <w:numId w:val="4"/>
        </w:numPr>
        <w:spacing w:after="0" w:line="240" w:lineRule="auto"/>
        <w:ind w:left="0"/>
        <w:jc w:val="both"/>
        <w:rPr>
          <w:rFonts w:ascii="Times New Roman" w:hAnsi="Times New Roman" w:cs="Times New Roman"/>
          <w:b/>
          <w:sz w:val="24"/>
          <w:szCs w:val="24"/>
        </w:rPr>
      </w:pPr>
      <w:r w:rsidRPr="00623066">
        <w:rPr>
          <w:rFonts w:ascii="Times New Roman" w:hAnsi="Times New Roman" w:cs="Times New Roman"/>
          <w:b/>
          <w:sz w:val="24"/>
          <w:szCs w:val="24"/>
          <w:lang w:val="kk-KZ"/>
        </w:rPr>
        <w:t>Психологический анализ взаимоотношений человека с другими</w:t>
      </w:r>
      <w:r w:rsidRPr="00623066">
        <w:rPr>
          <w:rFonts w:ascii="Times New Roman" w:hAnsi="Times New Roman" w:cs="Times New Roman"/>
          <w:b/>
          <w:sz w:val="24"/>
          <w:szCs w:val="24"/>
        </w:rPr>
        <w:t xml:space="preserve"> в  психоаналитическом  направлении психологии</w:t>
      </w:r>
    </w:p>
    <w:p w:rsidR="00B86485" w:rsidRPr="00623066" w:rsidRDefault="00B86485"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Взаимоотношения человека с миром зависят от особенностей прохождения человеком психосексуальных стадий развития. Фиксации на разных стадиях отражают непроработанные проблемы развития и влияют на отношения человека с миром. </w:t>
      </w:r>
      <w:r w:rsidR="000278B9" w:rsidRPr="00623066">
        <w:rPr>
          <w:rFonts w:ascii="Times New Roman" w:hAnsi="Times New Roman" w:cs="Times New Roman"/>
          <w:sz w:val="24"/>
          <w:szCs w:val="24"/>
        </w:rPr>
        <w:t>Демонстрация слайдов.</w:t>
      </w:r>
    </w:p>
    <w:p w:rsidR="00150C61" w:rsidRPr="00623066" w:rsidRDefault="000278B9"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object w:dxaOrig="7205" w:dyaOrig="5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6.05pt;height:118.35pt" o:ole="">
            <v:imagedata r:id="rId5" o:title=""/>
          </v:shape>
          <o:OLEObject Type="Embed" ProgID="PowerPoint.Show.8" ShapeID="_x0000_i1025" DrawAspect="Content" ObjectID="_1506191620" r:id="rId6"/>
        </w:object>
      </w:r>
    </w:p>
    <w:p w:rsidR="00B86485" w:rsidRPr="00623066" w:rsidRDefault="000278B9"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Проблема: Как преодолеть проблемы в общении, связанные с фиксациями на разных стадиях?</w:t>
      </w:r>
    </w:p>
    <w:p w:rsidR="00B86485" w:rsidRPr="00623066" w:rsidRDefault="000278B9"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Возможности психоаналитического направления. Способы описаны в кн. Ташимовой Ф.С. Психологический анализ процесса смыслообразования.</w:t>
      </w:r>
    </w:p>
    <w:p w:rsidR="00B86485" w:rsidRPr="00623066" w:rsidRDefault="00B86485" w:rsidP="00623066">
      <w:pPr>
        <w:spacing w:after="0" w:line="240" w:lineRule="auto"/>
        <w:jc w:val="both"/>
        <w:rPr>
          <w:rFonts w:ascii="Times New Roman" w:hAnsi="Times New Roman" w:cs="Times New Roman"/>
          <w:b/>
          <w:sz w:val="24"/>
          <w:szCs w:val="24"/>
        </w:rPr>
      </w:pPr>
    </w:p>
    <w:p w:rsidR="006E3E1E" w:rsidRPr="00623066" w:rsidRDefault="006E3E1E" w:rsidP="00623066">
      <w:pPr>
        <w:pStyle w:val="a3"/>
        <w:numPr>
          <w:ilvl w:val="0"/>
          <w:numId w:val="4"/>
        </w:numPr>
        <w:spacing w:after="0" w:line="240" w:lineRule="auto"/>
        <w:ind w:left="0"/>
        <w:jc w:val="both"/>
        <w:rPr>
          <w:rFonts w:ascii="Times New Roman" w:hAnsi="Times New Roman" w:cs="Times New Roman"/>
          <w:b/>
          <w:sz w:val="24"/>
          <w:szCs w:val="24"/>
        </w:rPr>
      </w:pPr>
      <w:r w:rsidRPr="00623066">
        <w:rPr>
          <w:rFonts w:ascii="Times New Roman" w:hAnsi="Times New Roman" w:cs="Times New Roman"/>
          <w:b/>
          <w:sz w:val="24"/>
          <w:szCs w:val="24"/>
          <w:lang w:val="kk-KZ"/>
        </w:rPr>
        <w:t>Психологический анализ взаимоотношений человека с другими</w:t>
      </w:r>
      <w:r w:rsidRPr="00623066">
        <w:rPr>
          <w:rFonts w:ascii="Times New Roman" w:hAnsi="Times New Roman" w:cs="Times New Roman"/>
          <w:b/>
          <w:sz w:val="24"/>
          <w:szCs w:val="24"/>
        </w:rPr>
        <w:t xml:space="preserve"> в  индивидуальной  психологии Проблема соотношения потребности в доминировании и общности  </w:t>
      </w:r>
      <w:r w:rsidRPr="00623066">
        <w:rPr>
          <w:rFonts w:ascii="Times New Roman" w:hAnsi="Times New Roman" w:cs="Times New Roman"/>
          <w:b/>
          <w:sz w:val="24"/>
          <w:szCs w:val="24"/>
          <w:lang w:val="kk-KZ"/>
        </w:rPr>
        <w:t xml:space="preserve">  во взаимоотношениях с миром</w:t>
      </w:r>
    </w:p>
    <w:p w:rsidR="000278B9" w:rsidRPr="00623066" w:rsidRDefault="000278B9" w:rsidP="00623066">
      <w:pPr>
        <w:pStyle w:val="a3"/>
        <w:spacing w:after="0" w:line="240" w:lineRule="auto"/>
        <w:ind w:left="0"/>
        <w:jc w:val="both"/>
        <w:rPr>
          <w:rFonts w:ascii="Times New Roman" w:hAnsi="Times New Roman" w:cs="Times New Roman"/>
          <w:sz w:val="24"/>
          <w:szCs w:val="24"/>
          <w:lang w:val="kk-KZ"/>
        </w:rPr>
      </w:pPr>
      <w:r w:rsidRPr="00623066">
        <w:rPr>
          <w:rFonts w:ascii="Times New Roman" w:hAnsi="Times New Roman" w:cs="Times New Roman"/>
          <w:sz w:val="24"/>
          <w:szCs w:val="24"/>
          <w:lang w:val="kk-KZ"/>
        </w:rPr>
        <w:t>Раскрыть особенности комплекса неполноценности иеё влияния на развитие человека. Рассмотреть возможности её преодоления или принятия.  (Слайды)</w:t>
      </w:r>
    </w:p>
    <w:p w:rsidR="000278B9" w:rsidRPr="00623066" w:rsidRDefault="000278B9" w:rsidP="00623066">
      <w:pPr>
        <w:pStyle w:val="a3"/>
        <w:spacing w:after="0" w:line="240" w:lineRule="auto"/>
        <w:ind w:left="0"/>
        <w:jc w:val="both"/>
        <w:rPr>
          <w:rFonts w:ascii="Times New Roman" w:hAnsi="Times New Roman" w:cs="Times New Roman"/>
          <w:sz w:val="24"/>
          <w:szCs w:val="24"/>
          <w:lang w:val="kk-KZ"/>
        </w:rPr>
      </w:pPr>
      <w:r w:rsidRPr="00623066">
        <w:rPr>
          <w:rFonts w:ascii="Times New Roman" w:hAnsi="Times New Roman" w:cs="Times New Roman"/>
          <w:sz w:val="24"/>
          <w:szCs w:val="24"/>
          <w:lang w:val="kk-KZ"/>
        </w:rPr>
        <w:t>Понятие схемы апперцепции и её влияния</w:t>
      </w:r>
      <w:r w:rsidR="00B50662" w:rsidRPr="00623066">
        <w:rPr>
          <w:rFonts w:ascii="Times New Roman" w:hAnsi="Times New Roman" w:cs="Times New Roman"/>
          <w:sz w:val="24"/>
          <w:szCs w:val="24"/>
          <w:lang w:val="kk-KZ"/>
        </w:rPr>
        <w:t xml:space="preserve"> на процессы общения?</w:t>
      </w:r>
      <w:r w:rsidRPr="00623066">
        <w:rPr>
          <w:rFonts w:ascii="Times New Roman" w:hAnsi="Times New Roman" w:cs="Times New Roman"/>
          <w:sz w:val="24"/>
          <w:szCs w:val="24"/>
          <w:lang w:val="kk-KZ"/>
        </w:rPr>
        <w:t xml:space="preserve"> Как преодолеть негативы схемы и изменить восприятие мира?</w:t>
      </w:r>
    </w:p>
    <w:p w:rsidR="000278B9" w:rsidRPr="00623066" w:rsidRDefault="00B50662" w:rsidP="00623066">
      <w:pPr>
        <w:pStyle w:val="a3"/>
        <w:spacing w:after="0" w:line="240" w:lineRule="auto"/>
        <w:ind w:left="0"/>
        <w:jc w:val="both"/>
        <w:rPr>
          <w:rFonts w:ascii="Times New Roman" w:hAnsi="Times New Roman" w:cs="Times New Roman"/>
          <w:sz w:val="24"/>
          <w:szCs w:val="24"/>
          <w:lang w:val="kk-KZ"/>
        </w:rPr>
      </w:pPr>
      <w:r w:rsidRPr="00623066">
        <w:rPr>
          <w:rFonts w:ascii="Times New Roman" w:hAnsi="Times New Roman" w:cs="Times New Roman"/>
          <w:sz w:val="24"/>
          <w:szCs w:val="24"/>
          <w:lang w:val="kk-KZ"/>
        </w:rPr>
        <w:t>Аранжировки личности и их происхождение и как они влияют на взаимоотношение человека</w:t>
      </w:r>
    </w:p>
    <w:p w:rsidR="00B50662" w:rsidRPr="00623066" w:rsidRDefault="00B50662" w:rsidP="00623066">
      <w:pPr>
        <w:pStyle w:val="a3"/>
        <w:spacing w:after="0" w:line="240" w:lineRule="auto"/>
        <w:ind w:left="0"/>
        <w:jc w:val="both"/>
        <w:rPr>
          <w:rFonts w:ascii="Times New Roman" w:hAnsi="Times New Roman" w:cs="Times New Roman"/>
          <w:sz w:val="24"/>
          <w:szCs w:val="24"/>
          <w:lang w:val="kk-KZ"/>
        </w:rPr>
      </w:pPr>
      <w:r w:rsidRPr="00623066">
        <w:rPr>
          <w:rFonts w:ascii="Times New Roman" w:hAnsi="Times New Roman" w:cs="Times New Roman"/>
          <w:sz w:val="24"/>
          <w:szCs w:val="24"/>
          <w:lang w:val="kk-KZ"/>
        </w:rPr>
        <w:lastRenderedPageBreak/>
        <w:t>Механизмы компенсации и сверхкомпенсации в общении. Как найти середину в их соотношениях</w:t>
      </w:r>
    </w:p>
    <w:p w:rsidR="00B50662" w:rsidRPr="00623066" w:rsidRDefault="00B50662" w:rsidP="00623066">
      <w:pPr>
        <w:pStyle w:val="a3"/>
        <w:spacing w:after="0" w:line="240" w:lineRule="auto"/>
        <w:ind w:left="0"/>
        <w:jc w:val="both"/>
        <w:rPr>
          <w:rFonts w:ascii="Times New Roman" w:hAnsi="Times New Roman" w:cs="Times New Roman"/>
          <w:sz w:val="24"/>
          <w:szCs w:val="24"/>
          <w:lang w:val="kk-KZ"/>
        </w:rPr>
      </w:pPr>
      <w:r w:rsidRPr="00623066">
        <w:rPr>
          <w:rFonts w:ascii="Times New Roman" w:hAnsi="Times New Roman" w:cs="Times New Roman"/>
          <w:sz w:val="24"/>
          <w:szCs w:val="24"/>
          <w:lang w:val="kk-KZ"/>
        </w:rPr>
        <w:t>Влияние порядка рождения на особенности общения</w:t>
      </w:r>
    </w:p>
    <w:p w:rsidR="00B50662" w:rsidRPr="00623066" w:rsidRDefault="00B50662" w:rsidP="00623066">
      <w:pPr>
        <w:pStyle w:val="a3"/>
        <w:spacing w:after="0" w:line="240" w:lineRule="auto"/>
        <w:ind w:left="0"/>
        <w:jc w:val="both"/>
        <w:rPr>
          <w:rFonts w:ascii="Times New Roman" w:hAnsi="Times New Roman" w:cs="Times New Roman"/>
          <w:sz w:val="24"/>
          <w:szCs w:val="24"/>
          <w:lang w:val="kk-KZ"/>
        </w:rPr>
      </w:pPr>
    </w:p>
    <w:p w:rsidR="006E3E1E" w:rsidRPr="00EF1EC7" w:rsidRDefault="006E3E1E" w:rsidP="00623066">
      <w:pPr>
        <w:pStyle w:val="a3"/>
        <w:numPr>
          <w:ilvl w:val="0"/>
          <w:numId w:val="4"/>
        </w:numPr>
        <w:spacing w:after="0" w:line="240" w:lineRule="auto"/>
        <w:ind w:left="0"/>
        <w:jc w:val="both"/>
        <w:rPr>
          <w:rFonts w:ascii="Times New Roman" w:hAnsi="Times New Roman" w:cs="Times New Roman"/>
          <w:b/>
          <w:sz w:val="24"/>
          <w:szCs w:val="24"/>
        </w:rPr>
      </w:pPr>
      <w:r w:rsidRPr="00EF1EC7">
        <w:rPr>
          <w:rFonts w:ascii="Times New Roman" w:hAnsi="Times New Roman" w:cs="Times New Roman"/>
          <w:b/>
          <w:sz w:val="24"/>
          <w:szCs w:val="24"/>
          <w:lang w:val="kk-KZ"/>
        </w:rPr>
        <w:t>Психологический анализ взаимоотношений человека с другими</w:t>
      </w:r>
      <w:r w:rsidRPr="00EF1EC7">
        <w:rPr>
          <w:rFonts w:ascii="Times New Roman" w:hAnsi="Times New Roman" w:cs="Times New Roman"/>
          <w:b/>
          <w:sz w:val="24"/>
          <w:szCs w:val="24"/>
        </w:rPr>
        <w:t xml:space="preserve"> в  аналитической   психологии</w:t>
      </w:r>
      <w:r w:rsidR="00B50662" w:rsidRPr="00EF1EC7">
        <w:rPr>
          <w:rFonts w:ascii="Times New Roman" w:hAnsi="Times New Roman" w:cs="Times New Roman"/>
          <w:b/>
          <w:sz w:val="24"/>
          <w:szCs w:val="24"/>
        </w:rPr>
        <w:t>.</w:t>
      </w:r>
    </w:p>
    <w:p w:rsidR="0032581E" w:rsidRPr="00623066" w:rsidRDefault="0032581E" w:rsidP="00623066">
      <w:pPr>
        <w:pStyle w:val="a3"/>
        <w:spacing w:after="0" w:line="240" w:lineRule="auto"/>
        <w:ind w:left="0"/>
        <w:jc w:val="both"/>
        <w:rPr>
          <w:rFonts w:ascii="Times New Roman" w:hAnsi="Times New Roman" w:cs="Times New Roman"/>
          <w:sz w:val="24"/>
          <w:szCs w:val="24"/>
        </w:rPr>
      </w:pPr>
    </w:p>
    <w:p w:rsidR="0032581E" w:rsidRPr="00623066" w:rsidRDefault="0032581E" w:rsidP="00623066">
      <w:pPr>
        <w:pStyle w:val="a3"/>
        <w:spacing w:after="0" w:line="240" w:lineRule="auto"/>
        <w:ind w:left="0"/>
        <w:jc w:val="both"/>
        <w:rPr>
          <w:rFonts w:ascii="Times New Roman" w:hAnsi="Times New Roman" w:cs="Times New Roman"/>
          <w:sz w:val="24"/>
          <w:szCs w:val="24"/>
        </w:rPr>
      </w:pPr>
      <w:r w:rsidRPr="00623066">
        <w:rPr>
          <w:rFonts w:ascii="Times New Roman" w:hAnsi="Times New Roman" w:cs="Times New Roman"/>
          <w:sz w:val="24"/>
          <w:szCs w:val="24"/>
        </w:rPr>
        <w:t>Определяющим общение является самость    Самость, по Юнгу К. – это личность,  обеспечивающая  порядок и целостность в системе. Самость объединяет и упорядочивает все сферы сознательного и бессознательного, согласно механизмам компенсации.</w:t>
      </w:r>
    </w:p>
    <w:p w:rsidR="0032581E" w:rsidRPr="00623066" w:rsidRDefault="0032581E" w:rsidP="00623066">
      <w:pPr>
        <w:pStyle w:val="a3"/>
        <w:spacing w:after="0" w:line="240" w:lineRule="auto"/>
        <w:ind w:left="0"/>
        <w:jc w:val="both"/>
        <w:rPr>
          <w:rFonts w:ascii="Times New Roman" w:hAnsi="Times New Roman" w:cs="Times New Roman"/>
          <w:sz w:val="24"/>
          <w:szCs w:val="24"/>
        </w:rPr>
      </w:pPr>
      <w:r w:rsidRPr="00623066">
        <w:rPr>
          <w:rFonts w:ascii="Times New Roman" w:hAnsi="Times New Roman" w:cs="Times New Roman"/>
          <w:sz w:val="24"/>
          <w:szCs w:val="24"/>
        </w:rPr>
        <w:t xml:space="preserve">     В отличие от Адлера он определяет компенсацию не как уравновешивание чувства неполноценности, а как функциональное уравновешивание компонентов психического аппарата. «…Самость есть величина, сверхобычная  для  сознательного Я. Она включает не только сознательное, но также и бессознательное психическое бытие и оказывается поэтому, так сказать личностью, которой мы также являемся»[2 эссе, с.175].</w:t>
      </w:r>
    </w:p>
    <w:p w:rsidR="0032581E" w:rsidRPr="00623066" w:rsidRDefault="0032581E" w:rsidP="00623066">
      <w:pPr>
        <w:pStyle w:val="a3"/>
        <w:spacing w:after="0" w:line="240" w:lineRule="auto"/>
        <w:ind w:left="0"/>
        <w:jc w:val="both"/>
        <w:rPr>
          <w:rFonts w:ascii="Times New Roman" w:hAnsi="Times New Roman" w:cs="Times New Roman"/>
          <w:sz w:val="24"/>
          <w:szCs w:val="24"/>
        </w:rPr>
      </w:pPr>
      <w:r w:rsidRPr="00623066">
        <w:rPr>
          <w:rFonts w:ascii="Times New Roman" w:hAnsi="Times New Roman" w:cs="Times New Roman"/>
          <w:sz w:val="24"/>
          <w:szCs w:val="24"/>
        </w:rPr>
        <w:t xml:space="preserve">    Поэтому самость – это способность человека аккумулировать  сознательный опыт и идеи бессознательного,  лабильно использовать значения сознательного и раскрывать  глубинные символы бессознательного. Эта способность самости являющаяся  основой его  творчества,  раскрыта в работах Юнга, посвящённых анализу личностей, внёсших значимый вклад в прогресс человеческого развития. Одним и таких личностей,  рассмотренных Юнгом,  является философ, врач,  учёный  Парацельс, который, наряду с сознательной системой значений и ценностей,  без предрассудков притягивал к себе первоэлементы внешнего опыта и « черпал из первобытных темнот своей души основные идеи своего творчества»[ ]. </w:t>
      </w:r>
    </w:p>
    <w:p w:rsidR="0032581E" w:rsidRPr="00EF1EC7" w:rsidRDefault="0032581E"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Поскольку самость утверждает архетипическую идею, многое в нём остаётся неразгаданным, неузнанным и в своём стремлении к осознанности является  не всегда завершённым.  «Надежда когда – либо достичь хотя бы приблизительно полного сознания самости весьма мала, так как хотя многое мы и осознаём, но всегда будет существовать неопределённое и неопределимое количество бессознательного материала, который принадлежит к общей суммативности самости» [ </w:t>
      </w:r>
      <w:r w:rsidRPr="00623066">
        <w:rPr>
          <w:rFonts w:ascii="Times New Roman" w:hAnsi="Times New Roman" w:cs="Times New Roman"/>
          <w:sz w:val="24"/>
          <w:szCs w:val="24"/>
          <w:lang w:val="en-US"/>
        </w:rPr>
        <w:t>Jung</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C</w:t>
      </w:r>
      <w:r w:rsidRPr="00623066">
        <w:rPr>
          <w:rFonts w:ascii="Times New Roman" w:hAnsi="Times New Roman" w:cs="Times New Roman"/>
          <w:sz w:val="24"/>
          <w:szCs w:val="24"/>
        </w:rPr>
        <w:t>.</w:t>
      </w:r>
      <w:r w:rsidRPr="00623066">
        <w:rPr>
          <w:rFonts w:ascii="Times New Roman" w:hAnsi="Times New Roman" w:cs="Times New Roman"/>
          <w:sz w:val="24"/>
          <w:szCs w:val="24"/>
          <w:lang w:val="en-US"/>
        </w:rPr>
        <w:t>G</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Two</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essays</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on</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analytical</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psychology</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The collected  works. V</w:t>
      </w:r>
      <w:r w:rsidRPr="00EF1EC7">
        <w:rPr>
          <w:rFonts w:ascii="Times New Roman" w:hAnsi="Times New Roman" w:cs="Times New Roman"/>
          <w:sz w:val="24"/>
          <w:szCs w:val="24"/>
        </w:rPr>
        <w:t xml:space="preserve">.7. </w:t>
      </w:r>
      <w:r w:rsidRPr="00623066">
        <w:rPr>
          <w:rFonts w:ascii="Times New Roman" w:hAnsi="Times New Roman" w:cs="Times New Roman"/>
          <w:sz w:val="24"/>
          <w:szCs w:val="24"/>
          <w:lang w:val="en-US"/>
        </w:rPr>
        <w:t>London</w:t>
      </w:r>
      <w:r w:rsidRPr="00EF1EC7">
        <w:rPr>
          <w:rFonts w:ascii="Times New Roman" w:hAnsi="Times New Roman" w:cs="Times New Roman"/>
          <w:sz w:val="24"/>
          <w:szCs w:val="24"/>
        </w:rPr>
        <w:t xml:space="preserve">: </w:t>
      </w:r>
      <w:r w:rsidRPr="00623066">
        <w:rPr>
          <w:rFonts w:ascii="Times New Roman" w:hAnsi="Times New Roman" w:cs="Times New Roman"/>
          <w:sz w:val="24"/>
          <w:szCs w:val="24"/>
          <w:lang w:val="en-US"/>
        </w:rPr>
        <w:t>Routledge</w:t>
      </w:r>
      <w:r w:rsidRPr="00EF1EC7">
        <w:rPr>
          <w:rFonts w:ascii="Times New Roman" w:hAnsi="Times New Roman" w:cs="Times New Roman"/>
          <w:sz w:val="24"/>
          <w:szCs w:val="24"/>
        </w:rPr>
        <w:t xml:space="preserve">  </w:t>
      </w:r>
      <w:r w:rsidRPr="00623066">
        <w:rPr>
          <w:rFonts w:ascii="Times New Roman" w:hAnsi="Times New Roman" w:cs="Times New Roman"/>
          <w:sz w:val="24"/>
          <w:szCs w:val="24"/>
          <w:lang w:val="en-US"/>
        </w:rPr>
        <w:t>and</w:t>
      </w:r>
      <w:r w:rsidRPr="00EF1EC7">
        <w:rPr>
          <w:rFonts w:ascii="Times New Roman" w:hAnsi="Times New Roman" w:cs="Times New Roman"/>
          <w:sz w:val="24"/>
          <w:szCs w:val="24"/>
        </w:rPr>
        <w:t xml:space="preserve"> </w:t>
      </w:r>
      <w:r w:rsidRPr="00623066">
        <w:rPr>
          <w:rFonts w:ascii="Times New Roman" w:hAnsi="Times New Roman" w:cs="Times New Roman"/>
          <w:sz w:val="24"/>
          <w:szCs w:val="24"/>
          <w:lang w:val="en-US"/>
        </w:rPr>
        <w:t>Kegan</w:t>
      </w:r>
      <w:r w:rsidRPr="00EF1EC7">
        <w:rPr>
          <w:rFonts w:ascii="Times New Roman" w:hAnsi="Times New Roman" w:cs="Times New Roman"/>
          <w:sz w:val="24"/>
          <w:szCs w:val="24"/>
        </w:rPr>
        <w:t xml:space="preserve"> </w:t>
      </w:r>
      <w:r w:rsidRPr="00623066">
        <w:rPr>
          <w:rFonts w:ascii="Times New Roman" w:hAnsi="Times New Roman" w:cs="Times New Roman"/>
          <w:sz w:val="24"/>
          <w:szCs w:val="24"/>
          <w:lang w:val="en-US"/>
        </w:rPr>
        <w:t>Paul</w:t>
      </w:r>
      <w:r w:rsidRPr="00EF1EC7">
        <w:rPr>
          <w:rFonts w:ascii="Times New Roman" w:hAnsi="Times New Roman" w:cs="Times New Roman"/>
          <w:sz w:val="24"/>
          <w:szCs w:val="24"/>
        </w:rPr>
        <w:t xml:space="preserve">, 1953 – </w:t>
      </w:r>
      <w:r w:rsidRPr="00623066">
        <w:rPr>
          <w:rFonts w:ascii="Times New Roman" w:hAnsi="Times New Roman" w:cs="Times New Roman"/>
          <w:sz w:val="24"/>
          <w:szCs w:val="24"/>
          <w:lang w:val="en-US"/>
        </w:rPr>
        <w:t>X</w:t>
      </w:r>
      <w:r w:rsidRPr="00EF1EC7">
        <w:rPr>
          <w:rFonts w:ascii="Times New Roman" w:hAnsi="Times New Roman" w:cs="Times New Roman"/>
          <w:sz w:val="24"/>
          <w:szCs w:val="24"/>
        </w:rPr>
        <w:t xml:space="preserve">, 329 </w:t>
      </w:r>
      <w:r w:rsidRPr="00623066">
        <w:rPr>
          <w:rFonts w:ascii="Times New Roman" w:hAnsi="Times New Roman" w:cs="Times New Roman"/>
          <w:sz w:val="24"/>
          <w:szCs w:val="24"/>
          <w:lang w:val="en-US"/>
        </w:rPr>
        <w:t>p</w:t>
      </w:r>
      <w:r w:rsidRPr="00EF1EC7">
        <w:rPr>
          <w:rFonts w:ascii="Times New Roman" w:hAnsi="Times New Roman" w:cs="Times New Roman"/>
          <w:sz w:val="24"/>
          <w:szCs w:val="24"/>
        </w:rPr>
        <w:t xml:space="preserve">. 175]. </w:t>
      </w:r>
    </w:p>
    <w:p w:rsidR="0032581E" w:rsidRPr="00623066" w:rsidRDefault="0032581E"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Определяя самость как интегрирующее начало, Юнг отмечает, что основным смыслом жизни человека является достижение самостйности и, соответственно управление процессами сознательного и бессознательного, позволяющего обеспечить вклады в мир. В связи с этим, он пишет, что    «Самость является нашей жизненной целью, так как она есть завершённое выражение этой роковой комбинации, которую мы называем индивидуальностью»[</w:t>
      </w:r>
      <w:r w:rsidRPr="00623066">
        <w:rPr>
          <w:rFonts w:ascii="Times New Roman" w:hAnsi="Times New Roman" w:cs="Times New Roman"/>
          <w:sz w:val="24"/>
          <w:szCs w:val="24"/>
          <w:lang w:val="en-US"/>
        </w:rPr>
        <w:t>Jung</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C</w:t>
      </w:r>
      <w:r w:rsidRPr="00623066">
        <w:rPr>
          <w:rFonts w:ascii="Times New Roman" w:hAnsi="Times New Roman" w:cs="Times New Roman"/>
          <w:sz w:val="24"/>
          <w:szCs w:val="24"/>
        </w:rPr>
        <w:t>.</w:t>
      </w:r>
      <w:r w:rsidRPr="00623066">
        <w:rPr>
          <w:rFonts w:ascii="Times New Roman" w:hAnsi="Times New Roman" w:cs="Times New Roman"/>
          <w:sz w:val="24"/>
          <w:szCs w:val="24"/>
          <w:lang w:val="en-US"/>
        </w:rPr>
        <w:t>G</w:t>
      </w:r>
      <w:r w:rsidRPr="00623066">
        <w:rPr>
          <w:rFonts w:ascii="Times New Roman" w:hAnsi="Times New Roman" w:cs="Times New Roman"/>
          <w:sz w:val="24"/>
          <w:szCs w:val="24"/>
        </w:rPr>
        <w:t>. 2</w:t>
      </w:r>
      <w:r w:rsidRPr="00623066">
        <w:rPr>
          <w:rFonts w:ascii="Times New Roman" w:hAnsi="Times New Roman" w:cs="Times New Roman"/>
          <w:sz w:val="24"/>
          <w:szCs w:val="24"/>
          <w:lang w:val="en-US"/>
        </w:rPr>
        <w:t>Two</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essays</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on</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analytical</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psychology</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 xml:space="preserve">The collected  works. V.7. London: Routledge  and Kegan Paul, 1953 – X, 329, S 238] , </w:t>
      </w:r>
      <w:r w:rsidRPr="00623066">
        <w:rPr>
          <w:rFonts w:ascii="Times New Roman" w:hAnsi="Times New Roman" w:cs="Times New Roman"/>
          <w:sz w:val="24"/>
          <w:szCs w:val="24"/>
        </w:rPr>
        <w:t>которая</w:t>
      </w:r>
      <w:r w:rsidRPr="00623066">
        <w:rPr>
          <w:rFonts w:ascii="Times New Roman" w:hAnsi="Times New Roman" w:cs="Times New Roman"/>
          <w:sz w:val="24"/>
          <w:szCs w:val="24"/>
          <w:lang w:val="en-US"/>
        </w:rPr>
        <w:t xml:space="preserve"> </w:t>
      </w:r>
      <w:r w:rsidRPr="00623066">
        <w:rPr>
          <w:rFonts w:ascii="Times New Roman" w:hAnsi="Times New Roman" w:cs="Times New Roman"/>
          <w:sz w:val="24"/>
          <w:szCs w:val="24"/>
        </w:rPr>
        <w:t>творит</w:t>
      </w:r>
      <w:r w:rsidRPr="00623066">
        <w:rPr>
          <w:rFonts w:ascii="Times New Roman" w:hAnsi="Times New Roman" w:cs="Times New Roman"/>
          <w:sz w:val="24"/>
          <w:szCs w:val="24"/>
          <w:lang w:val="en-US"/>
        </w:rPr>
        <w:t xml:space="preserve"> </w:t>
      </w:r>
      <w:r w:rsidRPr="00623066">
        <w:rPr>
          <w:rFonts w:ascii="Times New Roman" w:hAnsi="Times New Roman" w:cs="Times New Roman"/>
          <w:sz w:val="24"/>
          <w:szCs w:val="24"/>
        </w:rPr>
        <w:t>и</w:t>
      </w:r>
      <w:r w:rsidRPr="00623066">
        <w:rPr>
          <w:rFonts w:ascii="Times New Roman" w:hAnsi="Times New Roman" w:cs="Times New Roman"/>
          <w:sz w:val="24"/>
          <w:szCs w:val="24"/>
          <w:lang w:val="en-US"/>
        </w:rPr>
        <w:t xml:space="preserve"> </w:t>
      </w:r>
      <w:r w:rsidRPr="00623066">
        <w:rPr>
          <w:rFonts w:ascii="Times New Roman" w:hAnsi="Times New Roman" w:cs="Times New Roman"/>
          <w:sz w:val="24"/>
          <w:szCs w:val="24"/>
        </w:rPr>
        <w:t>созидает</w:t>
      </w:r>
      <w:r w:rsidRPr="00623066">
        <w:rPr>
          <w:rFonts w:ascii="Times New Roman" w:hAnsi="Times New Roman" w:cs="Times New Roman"/>
          <w:sz w:val="24"/>
          <w:szCs w:val="24"/>
          <w:lang w:val="en-US"/>
        </w:rPr>
        <w:t xml:space="preserve">. </w:t>
      </w:r>
      <w:r w:rsidRPr="00623066">
        <w:rPr>
          <w:rFonts w:ascii="Times New Roman" w:hAnsi="Times New Roman" w:cs="Times New Roman"/>
          <w:sz w:val="24"/>
          <w:szCs w:val="24"/>
        </w:rPr>
        <w:t xml:space="preserve">Достижения самости возможны благодаря смыслу жизни, который направляет, стимулирует спонтанную активность и способствует  раскрытию  резервных потенциалов личности. </w:t>
      </w:r>
    </w:p>
    <w:p w:rsidR="0032581E" w:rsidRPr="00EF1EC7" w:rsidRDefault="0032581E"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Смысл жизни в понимании К.Юнга – это движущая сила,  источник,  способствующий   преодолениям, активизирующим  потенциальные возможности самости.  В связи с этим, смысл – это стержневой  вопрос становления самости. Поэтому главной задачей является обнаружение смысла[ </w:t>
      </w:r>
      <w:r w:rsidRPr="00623066">
        <w:rPr>
          <w:rFonts w:ascii="Times New Roman" w:hAnsi="Times New Roman" w:cs="Times New Roman"/>
          <w:sz w:val="24"/>
          <w:szCs w:val="24"/>
          <w:lang w:val="en-US"/>
        </w:rPr>
        <w:t>Jung</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C</w:t>
      </w:r>
      <w:r w:rsidRPr="00623066">
        <w:rPr>
          <w:rFonts w:ascii="Times New Roman" w:hAnsi="Times New Roman" w:cs="Times New Roman"/>
          <w:sz w:val="24"/>
          <w:szCs w:val="24"/>
        </w:rPr>
        <w:t>.</w:t>
      </w:r>
      <w:r w:rsidRPr="00623066">
        <w:rPr>
          <w:rFonts w:ascii="Times New Roman" w:hAnsi="Times New Roman" w:cs="Times New Roman"/>
          <w:sz w:val="24"/>
          <w:szCs w:val="24"/>
          <w:lang w:val="en-US"/>
        </w:rPr>
        <w:t>G</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Two</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essays</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on</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analytical</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psychology</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The collected  works. V</w:t>
      </w:r>
      <w:r w:rsidRPr="00EF1EC7">
        <w:rPr>
          <w:rFonts w:ascii="Times New Roman" w:hAnsi="Times New Roman" w:cs="Times New Roman"/>
          <w:sz w:val="24"/>
          <w:szCs w:val="24"/>
        </w:rPr>
        <w:t xml:space="preserve">.7. </w:t>
      </w:r>
      <w:r w:rsidRPr="00623066">
        <w:rPr>
          <w:rFonts w:ascii="Times New Roman" w:hAnsi="Times New Roman" w:cs="Times New Roman"/>
          <w:sz w:val="24"/>
          <w:szCs w:val="24"/>
          <w:lang w:val="en-US"/>
        </w:rPr>
        <w:t>London</w:t>
      </w:r>
      <w:r w:rsidRPr="00EF1EC7">
        <w:rPr>
          <w:rFonts w:ascii="Times New Roman" w:hAnsi="Times New Roman" w:cs="Times New Roman"/>
          <w:sz w:val="24"/>
          <w:szCs w:val="24"/>
        </w:rPr>
        <w:t xml:space="preserve">: </w:t>
      </w:r>
      <w:r w:rsidRPr="00623066">
        <w:rPr>
          <w:rFonts w:ascii="Times New Roman" w:hAnsi="Times New Roman" w:cs="Times New Roman"/>
          <w:sz w:val="24"/>
          <w:szCs w:val="24"/>
          <w:lang w:val="en-US"/>
        </w:rPr>
        <w:t>Routledge</w:t>
      </w:r>
      <w:r w:rsidRPr="00EF1EC7">
        <w:rPr>
          <w:rFonts w:ascii="Times New Roman" w:hAnsi="Times New Roman" w:cs="Times New Roman"/>
          <w:sz w:val="24"/>
          <w:szCs w:val="24"/>
        </w:rPr>
        <w:t xml:space="preserve">  </w:t>
      </w:r>
      <w:r w:rsidRPr="00623066">
        <w:rPr>
          <w:rFonts w:ascii="Times New Roman" w:hAnsi="Times New Roman" w:cs="Times New Roman"/>
          <w:sz w:val="24"/>
          <w:szCs w:val="24"/>
          <w:lang w:val="en-US"/>
        </w:rPr>
        <w:t>and</w:t>
      </w:r>
      <w:r w:rsidRPr="00EF1EC7">
        <w:rPr>
          <w:rFonts w:ascii="Times New Roman" w:hAnsi="Times New Roman" w:cs="Times New Roman"/>
          <w:sz w:val="24"/>
          <w:szCs w:val="24"/>
        </w:rPr>
        <w:t xml:space="preserve"> </w:t>
      </w:r>
      <w:r w:rsidRPr="00623066">
        <w:rPr>
          <w:rFonts w:ascii="Times New Roman" w:hAnsi="Times New Roman" w:cs="Times New Roman"/>
          <w:sz w:val="24"/>
          <w:szCs w:val="24"/>
          <w:lang w:val="en-US"/>
        </w:rPr>
        <w:t>Kegan</w:t>
      </w:r>
      <w:r w:rsidRPr="00EF1EC7">
        <w:rPr>
          <w:rFonts w:ascii="Times New Roman" w:hAnsi="Times New Roman" w:cs="Times New Roman"/>
          <w:sz w:val="24"/>
          <w:szCs w:val="24"/>
        </w:rPr>
        <w:t xml:space="preserve"> </w:t>
      </w:r>
      <w:r w:rsidRPr="00623066">
        <w:rPr>
          <w:rFonts w:ascii="Times New Roman" w:hAnsi="Times New Roman" w:cs="Times New Roman"/>
          <w:sz w:val="24"/>
          <w:szCs w:val="24"/>
          <w:lang w:val="en-US"/>
        </w:rPr>
        <w:t>Paul</w:t>
      </w:r>
      <w:r w:rsidRPr="00EF1EC7">
        <w:rPr>
          <w:rFonts w:ascii="Times New Roman" w:hAnsi="Times New Roman" w:cs="Times New Roman"/>
          <w:sz w:val="24"/>
          <w:szCs w:val="24"/>
        </w:rPr>
        <w:t xml:space="preserve">, 1953 – </w:t>
      </w:r>
      <w:r w:rsidRPr="00623066">
        <w:rPr>
          <w:rFonts w:ascii="Times New Roman" w:hAnsi="Times New Roman" w:cs="Times New Roman"/>
          <w:sz w:val="24"/>
          <w:szCs w:val="24"/>
          <w:lang w:val="en-US"/>
        </w:rPr>
        <w:t>X</w:t>
      </w:r>
      <w:r w:rsidRPr="00EF1EC7">
        <w:rPr>
          <w:rFonts w:ascii="Times New Roman" w:hAnsi="Times New Roman" w:cs="Times New Roman"/>
          <w:sz w:val="24"/>
          <w:szCs w:val="24"/>
        </w:rPr>
        <w:t xml:space="preserve">, 329 </w:t>
      </w:r>
      <w:r w:rsidRPr="00623066">
        <w:rPr>
          <w:rFonts w:ascii="Times New Roman" w:hAnsi="Times New Roman" w:cs="Times New Roman"/>
          <w:sz w:val="24"/>
          <w:szCs w:val="24"/>
          <w:lang w:val="en-US"/>
        </w:rPr>
        <w:t>p</w:t>
      </w:r>
      <w:r w:rsidRPr="00EF1EC7">
        <w:rPr>
          <w:rFonts w:ascii="Times New Roman" w:hAnsi="Times New Roman" w:cs="Times New Roman"/>
          <w:sz w:val="24"/>
          <w:szCs w:val="24"/>
        </w:rPr>
        <w:t xml:space="preserve">. 73]. </w:t>
      </w:r>
    </w:p>
    <w:p w:rsidR="0032581E" w:rsidRPr="00623066" w:rsidRDefault="0032581E"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Смысл жизни субъекта рассматривается как интегрирующий фактор, обеспечивающий душевное здоровье. Он отражает специфические потребности и задачи человека, выводимые из культурных и духовных ценностей [ </w:t>
      </w:r>
      <w:r w:rsidRPr="00623066">
        <w:rPr>
          <w:rFonts w:ascii="Times New Roman" w:hAnsi="Times New Roman" w:cs="Times New Roman"/>
          <w:sz w:val="24"/>
          <w:szCs w:val="24"/>
          <w:lang w:val="en-US"/>
        </w:rPr>
        <w:t>Jung</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C</w:t>
      </w:r>
      <w:r w:rsidRPr="00623066">
        <w:rPr>
          <w:rFonts w:ascii="Times New Roman" w:hAnsi="Times New Roman" w:cs="Times New Roman"/>
          <w:sz w:val="24"/>
          <w:szCs w:val="24"/>
        </w:rPr>
        <w:t>.</w:t>
      </w:r>
      <w:r w:rsidRPr="00623066">
        <w:rPr>
          <w:rFonts w:ascii="Times New Roman" w:hAnsi="Times New Roman" w:cs="Times New Roman"/>
          <w:sz w:val="24"/>
          <w:szCs w:val="24"/>
          <w:lang w:val="en-US"/>
        </w:rPr>
        <w:t>G</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Two</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essays</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on</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analytical</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psychology</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 xml:space="preserve">The collected  works. V.7. London: Routledge  and Kegan Paul, 1953 – X, 329 p. 73;  Jung C.G. The development  of personality.// The collected  works. V.17. London: </w:t>
      </w:r>
      <w:r w:rsidRPr="00623066">
        <w:rPr>
          <w:rFonts w:ascii="Times New Roman" w:hAnsi="Times New Roman" w:cs="Times New Roman"/>
          <w:sz w:val="24"/>
          <w:szCs w:val="24"/>
          <w:lang w:val="en-US"/>
        </w:rPr>
        <w:lastRenderedPageBreak/>
        <w:t>Routledge  and Kegan Paul, 1954b – VIII, 235P;  Jung C.G Lie Dynamik des Unbewussten // Gesammelte Werke. Bd</w:t>
      </w:r>
      <w:r w:rsidRPr="00EF1EC7">
        <w:rPr>
          <w:rFonts w:ascii="Times New Roman" w:hAnsi="Times New Roman" w:cs="Times New Roman"/>
          <w:sz w:val="24"/>
          <w:szCs w:val="24"/>
          <w:lang w:val="en-US"/>
        </w:rPr>
        <w:t>.8.</w:t>
      </w:r>
      <w:r w:rsidRPr="00623066">
        <w:rPr>
          <w:rFonts w:ascii="Times New Roman" w:hAnsi="Times New Roman" w:cs="Times New Roman"/>
          <w:sz w:val="24"/>
          <w:szCs w:val="24"/>
          <w:lang w:val="en-US"/>
        </w:rPr>
        <w:t>Zurich</w:t>
      </w:r>
      <w:r w:rsidRPr="00EF1EC7">
        <w:rPr>
          <w:rFonts w:ascii="Times New Roman" w:hAnsi="Times New Roman" w:cs="Times New Roman"/>
          <w:sz w:val="24"/>
          <w:szCs w:val="24"/>
          <w:lang w:val="en-US"/>
        </w:rPr>
        <w:t xml:space="preserve"> –</w:t>
      </w:r>
      <w:r w:rsidRPr="00623066">
        <w:rPr>
          <w:rFonts w:ascii="Times New Roman" w:hAnsi="Times New Roman" w:cs="Times New Roman"/>
          <w:sz w:val="24"/>
          <w:szCs w:val="24"/>
          <w:lang w:val="en-US"/>
        </w:rPr>
        <w:t>Stuttgart</w:t>
      </w:r>
      <w:r w:rsidRPr="00EF1EC7">
        <w:rPr>
          <w:rFonts w:ascii="Times New Roman" w:hAnsi="Times New Roman" w:cs="Times New Roman"/>
          <w:sz w:val="24"/>
          <w:szCs w:val="24"/>
          <w:lang w:val="en-US"/>
        </w:rPr>
        <w:t xml:space="preserve">: </w:t>
      </w:r>
      <w:r w:rsidRPr="00623066">
        <w:rPr>
          <w:rFonts w:ascii="Times New Roman" w:hAnsi="Times New Roman" w:cs="Times New Roman"/>
          <w:sz w:val="24"/>
          <w:szCs w:val="24"/>
          <w:lang w:val="en-US"/>
        </w:rPr>
        <w:t>Rascher</w:t>
      </w:r>
      <w:r w:rsidRPr="00EF1EC7">
        <w:rPr>
          <w:rFonts w:ascii="Times New Roman" w:hAnsi="Times New Roman" w:cs="Times New Roman"/>
          <w:sz w:val="24"/>
          <w:szCs w:val="24"/>
          <w:lang w:val="en-US"/>
        </w:rPr>
        <w:t xml:space="preserve"> </w:t>
      </w:r>
      <w:r w:rsidRPr="00623066">
        <w:rPr>
          <w:rFonts w:ascii="Times New Roman" w:hAnsi="Times New Roman" w:cs="Times New Roman"/>
          <w:sz w:val="24"/>
          <w:szCs w:val="24"/>
          <w:lang w:val="en-US"/>
        </w:rPr>
        <w:t>Verlag</w:t>
      </w:r>
      <w:r w:rsidRPr="00EF1EC7">
        <w:rPr>
          <w:rFonts w:ascii="Times New Roman" w:hAnsi="Times New Roman" w:cs="Times New Roman"/>
          <w:sz w:val="24"/>
          <w:szCs w:val="24"/>
          <w:lang w:val="en-US"/>
        </w:rPr>
        <w:t>, 1967. –</w:t>
      </w:r>
      <w:r w:rsidRPr="00623066">
        <w:rPr>
          <w:rFonts w:ascii="Times New Roman" w:hAnsi="Times New Roman" w:cs="Times New Roman"/>
          <w:sz w:val="24"/>
          <w:szCs w:val="24"/>
          <w:lang w:val="en-US"/>
        </w:rPr>
        <w:t>XII</w:t>
      </w:r>
      <w:r w:rsidRPr="00EF1EC7">
        <w:rPr>
          <w:rFonts w:ascii="Times New Roman" w:hAnsi="Times New Roman" w:cs="Times New Roman"/>
          <w:sz w:val="24"/>
          <w:szCs w:val="24"/>
          <w:lang w:val="en-US"/>
        </w:rPr>
        <w:t xml:space="preserve">, 671 </w:t>
      </w:r>
      <w:r w:rsidRPr="00623066">
        <w:rPr>
          <w:rFonts w:ascii="Times New Roman" w:hAnsi="Times New Roman" w:cs="Times New Roman"/>
          <w:sz w:val="24"/>
          <w:szCs w:val="24"/>
          <w:lang w:val="en-US"/>
        </w:rPr>
        <w:t>S</w:t>
      </w:r>
      <w:r w:rsidRPr="00EF1EC7">
        <w:rPr>
          <w:rFonts w:ascii="Times New Roman" w:hAnsi="Times New Roman" w:cs="Times New Roman"/>
          <w:sz w:val="24"/>
          <w:szCs w:val="24"/>
          <w:lang w:val="en-US"/>
        </w:rPr>
        <w:t xml:space="preserve">.  </w:t>
      </w:r>
      <w:r w:rsidRPr="00623066">
        <w:rPr>
          <w:rFonts w:ascii="Times New Roman" w:hAnsi="Times New Roman" w:cs="Times New Roman"/>
          <w:sz w:val="24"/>
          <w:szCs w:val="24"/>
        </w:rPr>
        <w:t xml:space="preserve">].  Поэтому смысл жизни, в более осознанном варианте,  представлен у культурных и духовных людей. У асоциальных людей или людей с низким уровнем и запросами проблема смысла жизни мало осознанно либо вообще не ставится. Осознание и познание смысла жизни рассматривается им не только в зависимости от уровня образованности и культурности, но и  в зависимости от возрастных особенностей. Согласно Юнга,  познание и осознание  смысла жизни,  больше характерно,  для старшего и  зрелого возрастов. </w:t>
      </w:r>
    </w:p>
    <w:p w:rsidR="0032581E" w:rsidRPr="00623066" w:rsidRDefault="0032581E"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Смысл жизни не рассматривается им как субъективное явление. Оно связано с взаимодействием с окружающей средой, особенностями восприятия окружающей реальности,  с теми функциями, которые человек выполняет в жизни общества, а также с  теми установками и позициями, характеризующими внутренний мир самости.  Т.е. смысл, по Юнгу неразрывно связан с контекстом реальности, установками сознания и архетипами бессознательного, интегрируемые  самостью. Поэтому, он считает,  что самость - это интегративное начало,  сопоставляющее все вышеназванные факторы. «Самость есть не только центр, но и полная окружность, которая включает как сознательное, так и бессознательное: самость является центром суммативной целостности, подобно тому, как ЭГО есть центр сознательного разума [Юнг, Психология и алхимия, с41]. </w:t>
      </w:r>
    </w:p>
    <w:p w:rsidR="0032581E" w:rsidRPr="00623066" w:rsidRDefault="0032581E"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Для того чтобы иметь более ясное понимание самости как суммативной целостности, интегрирующей совокупность взаимодействующих компонентов психического, имеет смысл рассмотреть структуру самости.     Самость представлена как структурами сознания так и  глубинными  бессознательными  сферами. Сознание определяется им как незначительная внешняя структура бессознательного,  обладающего, однако, непревзойдённой функцией процессов осознавания, несмотря на восприятие его как « вспышек осознавания во времени».  «Сознание похоже на поверхность или оболочку в обширнейшем бессознательном пространстве, неизвестной степени мерности. … Пространство всегда громадно и непрерывно, в то время как сознание – ограниченное поле моментального видения….Сознание в значительной степени продукт восприятия и ориентации во внешнем мире»[Анал, 14 – 15]. Если Фрейд выводит бессознательное из сознания, то Юнг ставит проблему обратного, т.е. выводит сознание из бессознательного.  Согласно его позиций, сознание и в фило -  и онтогенетическом процессе вторично.  Процессы осознания осуществляются посредством Эго, являющийся центром сознания,  к которому стекается весь информационный поток и осознаётся.  «Эго- это комплекс данных, конструированный, прежде всего, общей осведомлённостью относительно своего тела, своего существования и затем данными памяти; у человека есть определённая идея о своём прошлом бытии, определённые наборы (серии) памяти.  Эти две составляющие и есть главные конституэнты»[ Анал, с. 17]  </w:t>
      </w:r>
    </w:p>
    <w:p w:rsidR="0032581E" w:rsidRPr="00623066" w:rsidRDefault="0032581E"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Эго – это центр осознавания,  комплекс психических процессов,  интегрирующий как содержания бессознательного, так и впечатления из окружающего мира, которые, только в этом случае, становятся  осознанными.     Хотя он сравнивает Эго  «всего лишь с кусочком сознания, плавающей по океану тёмных вещей»  он отмечает его непревзойдённую способность отражать суть вещей и явлений.  Через Эго проходит весь поток информации как из внешнего мира так и из внутреннего, из глубинных пластов психического.  Соотношение этих потоков осуществляются самостью благодаря  эктопсихическим  и  эндопсихическим связям, отражающих функции сознания.  </w:t>
      </w:r>
    </w:p>
    <w:p w:rsidR="0032581E" w:rsidRPr="00623066" w:rsidRDefault="0032581E"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Эктопсихическая  система связей отражает взаимоотношение между  содержанием сознания и фактами из вне. Это связи обеспечиваются функциями: ощущения, мышления, чувства и интуиции. Ощущения – это результат осведомлённости о внешних фактах, получаемые через функции моего сознания.  Мышление – это восприятие и суждение, обеспечивающее понимание этих фактов. Чувства – это отражение ценности вещи или явления и фактов. «Интуиция – есть особый вид восприятия, которое не ограничивается органами чувств, а проходит через сферу бессознательного. …которая компенсирует то, </w:t>
      </w:r>
      <w:r w:rsidRPr="00623066">
        <w:rPr>
          <w:rFonts w:ascii="Times New Roman" w:hAnsi="Times New Roman" w:cs="Times New Roman"/>
          <w:sz w:val="24"/>
          <w:szCs w:val="24"/>
        </w:rPr>
        <w:lastRenderedPageBreak/>
        <w:t xml:space="preserve">что вы не можете ощутить, почувствовать или осмыслить из-за недостатка реальности»[Ан, с.21]  </w:t>
      </w:r>
    </w:p>
    <w:p w:rsidR="0032581E" w:rsidRPr="00623066" w:rsidRDefault="0032581E"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Эндопсихическая система связей – это  отражение системы взаимоотношений между содержанием сознания и внутренним миром и миром бессознательного. Это 1. функции памяти, отражающие процессы репродуцирования бессознательного содержания, связывающие с подавленными или отброшенными вещами; 2. Субъективные компоненты сознательных функций, отражающих часть внутренней стороны Эго – Тени; 3. Эмоции и аффекты - отражающие внутренние силы психики, влияющие на Эго; 4. Инвазия ( вторжение) – отражающие власть бессознательного в Эго. Следует отметить, что благодаря энопсихическим связям происходит процесс достижения бессознательного  материала  до сознательных.      </w:t>
      </w:r>
    </w:p>
    <w:p w:rsidR="0032581E" w:rsidRPr="00623066" w:rsidRDefault="0032581E"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Благодаря эндопсихическим и эктопсихическим связям осуществляются процессы осознавания и углублённость в бескрайние просторы бессознательного. </w:t>
      </w:r>
    </w:p>
    <w:p w:rsidR="0032581E" w:rsidRPr="00623066" w:rsidRDefault="0032581E"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Бессознательное рассматривается Юнгом как изначальное, сформированное в течении длительного онто- и филогенетического развития человека, в связи с чем,  служащего основой и источником сознания и играющего превалирующую роль  в детерминации процессов восприятия и осмысления предметов и явлений мира и  смысловой сферы собственной системы субъекта.       Бессознательное,  по Юнгу К.,  выполняет функции предвосхищения и уравновешивания целостности. «…Бессознательное – не просто какой-то «подсознательный » довесок к сознанию или даже выгребная яма сознания, но, скорее, практически полностью автономная психическая система, которая частью функционально компенсирует отклонения и односторонности сознания, частью же выправляет их, иногда и насильственным путём. …Бессознательное не ограничивается лишь инстинктивными и рефлекторными процессами подкорковых центров; оно простирается и за пределы сознания и предвосхищает своими символами грядущие сознательные процессы / Парацельс как дух, с. 159/</w:t>
      </w:r>
      <w:r w:rsidRPr="00623066">
        <w:rPr>
          <w:rFonts w:ascii="Times New Roman" w:hAnsi="Times New Roman" w:cs="Times New Roman"/>
          <w:vanish/>
          <w:sz w:val="24"/>
          <w:szCs w:val="24"/>
        </w:rPr>
        <w:t>мысл,</w:t>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r w:rsidRPr="00623066">
        <w:rPr>
          <w:rFonts w:ascii="Times New Roman" w:hAnsi="Times New Roman" w:cs="Times New Roman"/>
          <w:vanish/>
          <w:sz w:val="24"/>
          <w:szCs w:val="24"/>
        </w:rPr>
        <w:pgNum/>
      </w:r>
    </w:p>
    <w:p w:rsidR="0032581E" w:rsidRPr="00623066" w:rsidRDefault="0032581E"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Явления бессознательного, переходящие порог разделяются им на две части: одна часть – это отражение содержаний сугубо личностного характера, «индивидуальные приобретения или результаты инстинктивных процессов, формирующих личность как целое», определяемые Юнгом как личностное бессознательное. Другая часть – отражение содержаний неизвестного происхождения, не имеющие своего  источника в отдельном индивидууме, а воплощающие в себе свойства всего человечества, как некого общего целого, определяемая Юнгом как коллективное бессознательное[Анал, с 30].    Коллективное бессознательное фиксируется в архетипах.</w:t>
      </w:r>
    </w:p>
    <w:p w:rsidR="0032581E" w:rsidRPr="00623066" w:rsidRDefault="0032581E"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Архетипы – изначальные образы, архаического характера, связанные с общностью мифологических мотивов разных народов. Архетипы ориентируют самость на приспособление к внутренним требованиям и отражают внутренне целостный продукт, имеющий свой собственный, самостоятельный смысл. Архетип как изначальный образ всегда является действенным, которое пробуждает душевные переживания или соответствующим образом формулирующим его.[ Юнг К. Психологические типы. / пер. с нем: Под ред. В.В.Зеленского. - Мн.ООО «Попури», 1998. – 656 с. Здесь с. 494].</w:t>
      </w:r>
    </w:p>
    <w:p w:rsidR="0032581E" w:rsidRPr="00623066" w:rsidRDefault="0032581E"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Архетипы глубинных слоёв коллективного бессознательного отражают расширение разума отдельного человека до общечеловеческого разума, определяющих единство всего человечества.  «Поскольку базовая структура мозга и разума одна и та же у  всех, то функционирование на этом уровне не несёт в себе каких-либо различий. …В коллективном бессознательном все люди имеют похожие архетипы, независимо от цвета кожи. Различные  уровни мышления отличают лишь историю рас»[ Анал., с. 35, 39]</w:t>
      </w:r>
    </w:p>
    <w:p w:rsidR="0032581E" w:rsidRPr="00623066" w:rsidRDefault="0032581E"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Благодаря архетипам обеспечивается интегрирование и упорядочивание чувственных и внутренних духовных восприятий, способствующих освобождению  энергии от несодержательных восприятий  к  содержательным, отражающим  определённый  смысл, направляющий деяния. В связи с этим Юнг пишет:  «Это есть самостоятельный, живой организм, «одарённый производительной силой», ибо изначальный образ является </w:t>
      </w:r>
      <w:r w:rsidRPr="00623066">
        <w:rPr>
          <w:rFonts w:ascii="Times New Roman" w:hAnsi="Times New Roman" w:cs="Times New Roman"/>
          <w:sz w:val="24"/>
          <w:szCs w:val="24"/>
        </w:rPr>
        <w:lastRenderedPageBreak/>
        <w:t>унаследованной организацией психической энергии, устойчивой системой, которая является не только выражением, но и возможностью энергетического процесса»[ Типы, с 497].  Как энергетический процесс он  отражает и воспроизводит закреплённый способ взаимодействия с миром, с другой – открывает новые возможности психического  постижения ситуации, обеспечивающей жизнедеятельность.</w:t>
      </w:r>
    </w:p>
    <w:p w:rsidR="0032581E" w:rsidRPr="00623066" w:rsidRDefault="0032581E"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Архетипы по Юнгу – это основания для сознания.  «Энергия, лежащая в основе сознательной жизни души, предшествует ей и поэтому непознаваема. Если же она приближается к тому, чтобы достичь сознательности, то проявляется теперь, проецируясь в такие фигуры как манна, боги, демоны и т.д, чье могущество кажется источником силы, обуславливающим жизнь, а потому практически им является.»[Поздние мысли//Собрание сочинений. Дух Меркурий / пер. с нем.- М.: Канон, 1996, с.364].   Таким образом, архетипы, отражая как бога, так и демона, несут в себе как позитивную энергию, так и негативную. В связи с этим, бессознательное по Юнгу – это отражение не только божественного, но и  дьявольского.  Поэтому в понимании бессознательного Юнг полностью противостоит Фрейдовскому пониманию данного явления.  </w:t>
      </w:r>
    </w:p>
    <w:p w:rsidR="0032581E" w:rsidRPr="00623066" w:rsidRDefault="0032581E"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Бог как архетип  представлен в духовной сфере личности. И  эта  представленность  служит источником психической активности. «Мы знаем, что на нас влияет нечто неизвестное, стороннее; так, нам известно, что сон и фантазию мы не создаём, но они возникают как-то, сами по себе. То,  что подталкивает нас на этом пути, можно назвать воздействием, исходящим от некоих мана, демона или бога, или от бессознательного»/ Поздние мысли, с. 353/.  Представленность бога в человеке делает его явлением, доступным нашему опыту, определяющим процессы понимания и понятого из сферы труднодоказуемого фактически. Кроме того, представленность бога содействует этическому выбору, поскольку « …упраздняет наш произвол»[ Поздние,  с. 358].   Согласно К.Юнга, эффекты озарения, появления и осознания мыслей ниоткуда – это всё результат работы бессознательного. «Мы знаем, что «озарение» не есть результат нашего мудрствования, но что такая мысль нисходит на нас «невесть, откуда». И даже,  если речь здесь идёт о прекогнитивных сновидениях, мы не вправе приписывать их собственному рассудку. …Такое сновидение представляет собой знание опережающее, или дальнознание»[ Поздние, с.358].</w:t>
      </w:r>
    </w:p>
    <w:p w:rsidR="0032581E" w:rsidRPr="00623066" w:rsidRDefault="0032581E"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Бессознательное как отражение прошлого/ личностного и коллективного/ определяются Юнгом как основа и источник жизни человека, определяющие реализацию сознательных намерений субъекта, не в меньшей мере, чем психологическая среда.  Поэтому, иногда волевой фактор  самости  перекрывается архетипическими силами. Поэтому архетипы как отражение неявного смысла представляются достаточно значимыми факторами, зафиксированными в символах. Символы отражают неявные смыслы, в котором,  все противоположности уже слитны.</w:t>
      </w:r>
    </w:p>
    <w:p w:rsidR="0032581E" w:rsidRPr="00623066" w:rsidRDefault="0032581E"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Анализ структуры самости как интегрирующего совокупность сознательных и бессознательных компонентов позволяет говорить о смысле как интегративной единице анализа, отражающий соотношение явного знания ситуации так и глубинных факторов, детерминирующих его. В связи с этим, Юнг говоря о внутренних образах как выражающих общее психическое состояние субъекта, отмечает, что «толкование смысла не может исходить ни от одного сознания, ни от одного бессознательного, но лишь из взаимоотношения того и другого»[ Типы, с. 493]. </w:t>
      </w:r>
    </w:p>
    <w:p w:rsidR="0032581E" w:rsidRPr="00623066" w:rsidRDefault="0032581E"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Что обеспечивает  аккумуляцию соотношения сознательного и бессознательного в определении смысла?</w:t>
      </w:r>
    </w:p>
    <w:p w:rsidR="0032581E" w:rsidRPr="00623066" w:rsidRDefault="0032581E"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Согласно Юнга, это соотношение обеспечивается самостью, благодаря урегулированию   типических, врождённых  установок самости и  его психических функций, которые проявляются как на уровне сознания, так и бессознательного.  Установка определяется им как предрасположенность, готовность, обеспечивающая определённое сочетание психических факторов или содержаний, направляющих образ и способ  действия, а также определяющих особенности восприятия внешних раздражений. </w:t>
      </w:r>
    </w:p>
    <w:p w:rsidR="0032581E" w:rsidRPr="00623066" w:rsidRDefault="0032581E"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lastRenderedPageBreak/>
        <w:t xml:space="preserve">  Тип установки, согласно К.Юнга, имеет врождённый и бессознательный  характер. « Тип установки… не может быть делом сознательного суждения или сознательного намерения…, он,  вероятно, обязан своим существованием какой-то бессознательной инстинктивной основе. Поэтому противоположность типов в качестве общего психологического феномена должен, так или иначе,  иметь свои биологические предпосылки.»[Типы, с. 368].   Основой для выделения основных установок личности и типических функций служили анализ творчества и жизнедеятельности выдающихся личностей и основы их типологии личностей. Юнгом проведён беспрецедентный анализ творчества и типологии в  различных направлениях науки: в истории античной и средневековой мысли//, типология Шиллера о сентиментальном и наивном, идеалистическом  и реалистическом//, анализ дионисийского и апполонисийского начал в человеке//, типология человековедения по Джордано//, типология в поэзии Карла Шпиттелера//, в психопатологии, эстетике, современной философии Джемса//, в биографике[ ]. На основе скрупулёзного анализа выделены два типа установок, ведущих и подчинённых  функций субъекта, отражающих способы его саморегуляции отношения с миром, способствующего  наибольшей реализации его самости, посредством высшего уровня творени</w:t>
      </w:r>
    </w:p>
    <w:p w:rsidR="0032581E" w:rsidRPr="00623066" w:rsidRDefault="0032581E" w:rsidP="00623066">
      <w:pPr>
        <w:pStyle w:val="a3"/>
        <w:spacing w:after="0" w:line="240" w:lineRule="auto"/>
        <w:ind w:left="0"/>
        <w:jc w:val="both"/>
        <w:rPr>
          <w:rFonts w:ascii="Times New Roman" w:hAnsi="Times New Roman" w:cs="Times New Roman"/>
          <w:sz w:val="24"/>
          <w:szCs w:val="24"/>
        </w:rPr>
      </w:pPr>
      <w:r w:rsidRPr="00623066">
        <w:rPr>
          <w:rFonts w:ascii="Times New Roman" w:hAnsi="Times New Roman" w:cs="Times New Roman"/>
          <w:sz w:val="24"/>
          <w:szCs w:val="24"/>
        </w:rPr>
        <w:t xml:space="preserve">    </w:t>
      </w:r>
      <w:r w:rsidRPr="00623066">
        <w:rPr>
          <w:rFonts w:ascii="Times New Roman" w:hAnsi="Times New Roman" w:cs="Times New Roman"/>
          <w:b/>
          <w:sz w:val="24"/>
          <w:szCs w:val="24"/>
        </w:rPr>
        <w:t>Экстравертно-мыслительный тип личности</w:t>
      </w:r>
      <w:r w:rsidRPr="00623066">
        <w:rPr>
          <w:rFonts w:ascii="Times New Roman" w:hAnsi="Times New Roman" w:cs="Times New Roman"/>
          <w:sz w:val="24"/>
          <w:szCs w:val="24"/>
        </w:rPr>
        <w:t>.</w:t>
      </w:r>
    </w:p>
    <w:p w:rsidR="0032581E" w:rsidRPr="00623066" w:rsidRDefault="0032581E"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Личность данного типа стремится ставить всю совокупность  своих жизненных проявлений в зависимости от интеллектуальных выводов ориентированных по объективно данному или по объективным фактам, а также по общезначимым идеям. Человек данного типа придает решающую силу объективной действительности и ее объективно ориентированной интеллектуальной формуле, которая распространяется не только по отношению к самому себе, но и к окружающей среде. Этой формулой замеряется вся система ценностей добра и зла. Эта формула является соответствующей мировому смыслу, мировому закону, который всегда и повсюду должен осуществляться, как в частности, так и в общем. Если окружающие не подчиняются этой формуле, это означает, что они противятся мировому закону и считаются не разумными, аморальными и бессовестными. Для экстравертно-мыслительного типа идеал должен при всех обстоятельствах становится действительностью, что отражает не просто любовь к ближнему, а высшую точку справедливости и правды. Этот тип может сыграть в общественной жизни полезную роль реформата, публичного обвинителя, очистителя совести или пропагандиста важных новшеств, если он имеет высокий уровень. При наличии низкого уровня соблюдения данной формулы, он может превратиться в брюзгу, рассудочного и самодовольного критика, который втискивает себя и других в какую-нибудь схему. Сущностью экстравертной установки воздействия и проявления этих лиц тем благоприятнее, чем ближе они к внешнему. У человека данного типа подвергается подавлению все зависящие от чувства жизненные формулы: эстетические занятия, вкус, художественное понимание. Религиозные опыты и страсти бывают иногда удалены до полной бессознательности. Вытесненные интеллектуальной установкой данные сферы жизни обнаруживаются через нарушения сознательного образа жизни, обеспечивающие неврозы. Чувства у данного типа поддерживают интеллектуальную установку и приспосабливаются к ее намерениям. Непокорные чувства вытесняются. Так, например, сознательный альтруизм пересекается тайным и скрытым от самого индивида себялюбием, который накладывает печать своей корысти на бескорыстные по существу процессы. Подчиненная функция чувства бессознательно действующая и вводящая в соблазн может довести до достаточных глубоких заблуждений экстравертно - мыслительный тип обычно стоящий во всех других сферах на высоте. Неполноценность чувства выражается еще тем, что все личные соображения отпадают, в частности обнаруживается пренебрежение к собственному здоровью, жизненные интересы собственной среды подвергаются часто насилию и терпят ущерб в смысле здоровья, денег и морали – и все это во имя идеала. Страдает сопереживание другому человеку, </w:t>
      </w:r>
      <w:r w:rsidRPr="00623066">
        <w:rPr>
          <w:rFonts w:ascii="Times New Roman" w:hAnsi="Times New Roman" w:cs="Times New Roman"/>
          <w:sz w:val="24"/>
          <w:szCs w:val="24"/>
        </w:rPr>
        <w:lastRenderedPageBreak/>
        <w:t xml:space="preserve">интерпретирует объективные показатели противников формулы, как личное недоброжелательство, отрицательная характеристика других лиц с целью обессиливания их аргументов с целью защиты своей собственной чувствительности. Бессознательная чувствительность часто проявляется в тоне разговора, характеризуемого резкостью и агрессивностью. Вытесненные чувства так или иначе влияют на протекание процесса мышления, она может стать догматически-костной. В целом мышление экстравертно-мыслительного типа продуктивно, суждения синтетические. Вся жизнь проявляется в его мышлении, обеспечивающего прогрессивное и творческое. </w:t>
      </w:r>
    </w:p>
    <w:p w:rsidR="0032581E" w:rsidRPr="00623066" w:rsidRDefault="0032581E"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b/>
          <w:sz w:val="24"/>
          <w:szCs w:val="24"/>
        </w:rPr>
        <w:t xml:space="preserve">   Экстравертно-чувствующий тип. </w:t>
      </w:r>
      <w:r w:rsidRPr="00623066">
        <w:rPr>
          <w:rFonts w:ascii="Times New Roman" w:hAnsi="Times New Roman" w:cs="Times New Roman"/>
          <w:sz w:val="24"/>
          <w:szCs w:val="24"/>
        </w:rPr>
        <w:t xml:space="preserve"> Чувства в данном типе выполняют ведущую функцию и согласуются с объективным ситуациями и общезначимыми ценностями, поэтому они любят «подходящего»  мужчину или женщину только потому, что они отвечают разумным требованиям в отношении сословия, возраста, имущественного состояния и так далее. То, чего не может чувствовать этот тип, то не может и мыслить. При высокой значимости объекта чувственный процесс утрачивает личный характер, личность как бы растворяется  в чувстве данного момента. В связи с этим, она разлагается на множество различных личностей, определяемых множеством различных чувств и динамикой ситуаций. Экстравертно-чувствующий тип характеризуется подавлением мышления. Мышление допускается как слуга чувств или как подчиненная функция и является инфантильным, архаичным и негативным.</w:t>
      </w:r>
      <w:r w:rsidRPr="00623066">
        <w:rPr>
          <w:rFonts w:ascii="Times New Roman" w:hAnsi="Times New Roman" w:cs="Times New Roman"/>
          <w:b/>
          <w:sz w:val="24"/>
          <w:szCs w:val="24"/>
        </w:rPr>
        <w:t xml:space="preserve">       Экстравертно-ощущающий тип </w:t>
      </w:r>
      <w:r w:rsidRPr="00623066">
        <w:rPr>
          <w:rFonts w:ascii="Times New Roman" w:hAnsi="Times New Roman" w:cs="Times New Roman"/>
          <w:sz w:val="24"/>
          <w:szCs w:val="24"/>
        </w:rPr>
        <w:t>Данный тип отличается высокой реалистичностью, объективное чувство факта чрезвычайно развито. Акцентирует внимание на конкретном объекте, нежели на накопленном опыте. То, что он ощущает «здесь и теперь» является определяющим. В связи с этим, данный тип считают самым разумным. Ощущение является конкретным проявлением его жизни, отражающее полноту действительной жизни. Они умеют жить. Дифференцируя свои ощущения до высшей эстетической чистоты. При низком уровне развития человека данного типа характеризуется отсутствием склонности к рефлексии и властолюбивых намерений. Он отличается живой способностью наслаждаться, обладать чувственными впечатлениями, поэтому они могут проявляться как веселые собутыльники и как обладающий высоким вкусом эстет.  Для него не может быть   ничего  выше конкретности и действительности. Он стремится к сильным ощущениям, которые согласно его природе всегда должен получать извне. То, что исходит изнутри, кажется ему болезненным и негодным, поэтому он всегда ищет объективное основание исходящим от объекта, не останавливаясь перед самым сильным нажимом на собственную логику. Он свободен, когда осязает действительность. Любовь его основана на чувственных прелестях объекта. Его идеалом является фактическая данность и в этом отношении он полон внимания, у него нет идейных идеалов. Возрастание чувственных впечатлений в ощущении обеспечивает  стремление использовать объект, которым пользуется лишь как поводом для ощущений. В данном типе интуиция вытесняется и проявляется в форме проекции на объект. Возникают самые причудливые предчувствия и состояние страха, а также навязчивые симптомы. Патологические содержания приобретают  характеры реальности, нередко развивается  хитрое крючкотворство, мелочная мораль, примитивная и магическая религиозность, возникающее из вытесненных и менее дифференцированных функций, которые противостоят сознанию.</w:t>
      </w:r>
    </w:p>
    <w:p w:rsidR="0032581E" w:rsidRPr="00623066" w:rsidRDefault="0032581E"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b/>
          <w:sz w:val="24"/>
          <w:szCs w:val="24"/>
        </w:rPr>
        <w:t xml:space="preserve">     Экстравертно-интуитивный тип личности</w:t>
      </w:r>
      <w:r w:rsidRPr="00623066">
        <w:rPr>
          <w:rFonts w:ascii="Times New Roman" w:hAnsi="Times New Roman" w:cs="Times New Roman"/>
          <w:sz w:val="24"/>
          <w:szCs w:val="24"/>
        </w:rPr>
        <w:t xml:space="preserve">. Ведущей функцией данного типа является доминирование интуиции, направленная на объект и зависимая от внешней ситуации. Интуитивный тип всегда чувствительный к возможностям и находится в постоянном их поиске. Они активно берутся за решение новых задач при неопределенности ситуации, как только ситуация становится устойчивой, они тут же хладнокровно отказываются от начатого дела. Пока существует какая-нибудь возможность, интуитивный прикован к ней как бы силой рока. Его жизнь как будто растворяется в новой ситуации, создается впечатление как будто он только достиг поворота в своей жизни и поэтому не может ни мыслить, ни чувствовать по иному. Ни </w:t>
      </w:r>
      <w:r w:rsidRPr="00623066">
        <w:rPr>
          <w:rFonts w:ascii="Times New Roman" w:hAnsi="Times New Roman" w:cs="Times New Roman"/>
          <w:sz w:val="24"/>
          <w:szCs w:val="24"/>
        </w:rPr>
        <w:lastRenderedPageBreak/>
        <w:t>разум, ни чувство не могут его удержать от новой возможности, даже если она идет в разрез с его прежними убеждениями. Мышление и чувствование проявляются менее дифференцированными функциями и не имеют решающего веса, поэтому не могут противостоять силе интуиции упорное сопротивление. Мораль интуитивного типа особенная, направленная на собственное созерцание и добровольное подчинение его власти. Этот тип мало считается с благополучием окружающей среды, физическое состояние окружающих как и его собственное не является для него важным аргументом. В жизни они нередко считаются авантюристами. При высоком уровне развития данного типа личности  он может выступать как инициатор и поборник всяких творческих и новых начинаний.  Интуитивный  легко растрачивает свою жизнь, оживляя людей и вещи, распространяя вокруг себя некую полноту жизни, которую проживает не он, а другие. В связи с его стремлением в поиске новых возможностей он редко собирает свой урожай. Мышление и чувственный процесс у данного типа вытеснены и образуют бессознательно инфантильно-архаические мысли и чувства, которые проявляются в интенсивных проекциях. Интуитивный тип обеспечивает свои решения не рациональным решением, а исключительно единственным восприятием случайных возможностей. Он освобождает себя от ограничений идущих от разума, поэтому в неврозе подпадает под власть бессознательного принуждения, умничания, педантического резонерства и навязчивой привязанности  к ощущению объекта.</w:t>
      </w:r>
    </w:p>
    <w:p w:rsidR="0032581E" w:rsidRPr="00623066" w:rsidRDefault="0032581E"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b/>
          <w:sz w:val="24"/>
          <w:szCs w:val="24"/>
        </w:rPr>
        <w:t xml:space="preserve">  Интровертно-мыслительный тип личности.</w:t>
      </w:r>
      <w:r w:rsidRPr="00623066">
        <w:rPr>
          <w:rFonts w:ascii="Times New Roman" w:hAnsi="Times New Roman" w:cs="Times New Roman"/>
          <w:sz w:val="24"/>
          <w:szCs w:val="24"/>
        </w:rPr>
        <w:t xml:space="preserve">    В структуре сознания данного типа личности превалирует мышление, поэтому он находится под решающим влиянием идей, которые продуцируются  самим субъектом. Этот тип следует своим идеям, направленным во внутрь, стремится к углублению. Характерным является отрицательное отношение к объекту, от безразличия до устранения. Его суждение является холодным, непреклонным, произвольным и ни с чем не считающимся, потому что оно менее относится к объекту, чем к субъекту. Он как бы скользит  поверх объекта, давая почувствовать превосходство субъекта. Вежливость, любезность и ласковость могут быть налицо, но нередко со странным привкусом какой-то боязливости, выдающее скрытое за ним намерение, а именно, намерение обезоружить противника. Характерным является слабость его практической способности реализовать свои идеи, поэтому он их просто подкидывает окружающим и не предпринимает шаги, чтобы склонить кого-либо на свою сторону. Приобретать благосклонность других часто терпит неудачу, преследование своих идей он,  большей частью, бывает упорен, упрям и не поддается воздействию. Странным контрастом тому является его внушаемость со стороны личных влияний. Его отношение к объекту является для него второстепенным, а объективная оценка его продукта остается у него бессознательным. Он додумывает свои проблемы по возможности до конца, он осложняет их и часто остается в плену у всевозможных сомнений. Насколько ему ясна внутренняя структура его мысли, настолько же ему неясно куда и как они могут быть приспособлены к действительному миру. Он с трудом допускает, что вещи, ясные для него, могут быть неясными для других. Его стиль обыкновенно обременен всевозможными ограничениями, предосторожностями, сомнениями, проистекающими из его умственной осторожности. Он, или молчалив, или наталкивается на людей, которые его не понимают, поэтому он собирает доказательства непроходимой глупости людей. В более широком кругу его считают бесцеремонным и самовластным, а также неприступным и надменным, нередко озлобленным. Чем ближе его узнают, тем суждения о нем становятся благоприятными. Он плохой преподаватель, поскольку размышляет о материале преподавания и не довольствуется его изложением. Для ярко выраженного типа чужие влияния исключаются. В следствие недостатка к отношению к объекту его сознание субъективируется, То,  что ему кажется наиболее важным  и  больше всего касается его личности  начинается с его субъективной истины. Он не производит давления в пользу своих убеждений, однако ядовито и лично набросится на всякую, даже самую справедливую критику, чем постепенно изолирует себя от других. Его, первоначально,  </w:t>
      </w:r>
      <w:r w:rsidRPr="00623066">
        <w:rPr>
          <w:rFonts w:ascii="Times New Roman" w:hAnsi="Times New Roman" w:cs="Times New Roman"/>
          <w:sz w:val="24"/>
          <w:szCs w:val="24"/>
        </w:rPr>
        <w:lastRenderedPageBreak/>
        <w:t>оплодотворяющие идеи становятся разрушительными, ибо они отравлены осадком горечи  /43, с.429/.  Изолированность от  внешнего мира усиливает бессознательные влияние,  которые изнуряет его изнутри. Идеи этого типа позитивны и синтетичны. Но если их связь с объективным опытом ослабевают, они становятся мифологическими и не истинными. Функции чувствования, интуиции и ощущения при данном типе имеют примитивный характер. Очень развита психологическая защита личности.</w:t>
      </w:r>
      <w:r w:rsidRPr="00623066">
        <w:rPr>
          <w:rFonts w:ascii="Times New Roman" w:hAnsi="Times New Roman" w:cs="Times New Roman"/>
          <w:b/>
          <w:sz w:val="24"/>
          <w:szCs w:val="24"/>
        </w:rPr>
        <w:t xml:space="preserve">    Интровертно-чувствующий тип личности</w:t>
      </w:r>
      <w:r w:rsidRPr="00623066">
        <w:rPr>
          <w:rFonts w:ascii="Times New Roman" w:hAnsi="Times New Roman" w:cs="Times New Roman"/>
          <w:sz w:val="24"/>
          <w:szCs w:val="24"/>
        </w:rPr>
        <w:t>.     Управляющим сознанием данного типа является доминирование субъективно-ориентированного чувства, поэтому их истинные мотивы в большинстве случаях остаются скрытыми. Внешне они проявляют приятное спокойствие, не стремятся производить впечатление на других и при ярко выраженном типе создается впечатление о их полном равнодушии к радости и горестям других. Их чувства развиваются вглубь, являются достаточно интенсивными. Их “интенсивное сострадание замыкается и воздерживается от всякого выражения и приобретает таким образом страстную глубину, которая вмещает в себя все страдание индивидуального мира и застывает в этом, при чрезмерном сострадании оно способно, быть может, прорваться и привести к поразительному поступку, который будет иметь, так сказать, героический характер, но к которому ни объект, ни субъект не сумеют найти правильного отношения” /43, с.433/. Предмет данного поступка это отражение более глубокого, чувствующего отношения к объекту, осознаваемого в виде предчувствия. Данный тип оберегает свои цели и содержания от внешнего мира и вторжения  и направлены на установление превосходства над объектом.  Важным для данного типа является соотношение его бессознательного субъекта и эго. Если они отождествляются, то интенсивные чувства превращаются в банальное властолюбие и тщеславие. В этой ситуации подавленное мышление становится в оппозицию и проецирует себя в объекты, испытывая на себе силу и значение обесцененных объектов. Сознание начинает чувствовать то, “что думают другие”, которые представлены в основном негативными оценками. В этом случае данный тип не гнушается никакими средствами. Борьба  часто  оборачивается  для них  различного рода неврозами.</w:t>
      </w:r>
    </w:p>
    <w:p w:rsidR="0032581E" w:rsidRPr="00623066" w:rsidRDefault="0032581E"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b/>
          <w:sz w:val="24"/>
          <w:szCs w:val="24"/>
        </w:rPr>
        <w:t xml:space="preserve">     Интровертно-ощущающий тип личности</w:t>
      </w:r>
      <w:r w:rsidRPr="00623066">
        <w:rPr>
          <w:rFonts w:ascii="Times New Roman" w:hAnsi="Times New Roman" w:cs="Times New Roman"/>
          <w:sz w:val="24"/>
          <w:szCs w:val="24"/>
        </w:rPr>
        <w:t xml:space="preserve">.-     Это иррациональный тип, ориентирующийся по интенсивности субъективной части ощущения, вызванной раздражениями процесса объективной ситуации. Причем, между объектом и ощущением нет пропорционального соотношения, поэтому трудно прогнозировать то,  на что он обратит внимание и что произведет на него впечатление. Характерным для него является спокойствие и разумное самообладание.  В отношении объекта у данного типа ярко выраженная защитная система. Объект не обесценивается сознательно, но устраняется в своем свойстве возбудителя. Это происходит благодаря тому, что субъективное бессознательное содержание ограничивает действие объекта. Если бессознательное усиливается, то субъективное участие в ощущении до такой степени оживляется, что покрывает воздействие объекта. Складывается впечатление обесценивания объекта  субъектом и иллюзорного восприятия действительности. Субъективное восприятие влияет на мышление и чувства. В случаях, когда воздействие объекта выравнивается с бессознательными образами, то субъект поступает согласно своим бессознательным образам,  носящего иллюзорный характер и воспринимается другими  как странности. Если воздействие объекта проникает не вполне, субъект уравновешивает все эмоции чувства. «То, что слишком низко, несколько приподнимается. То, что слишком высоко, несколько принижается. Восторженное подавляется, экстравагантное обуздывается, а необыкновенное сводится к «правильной» формуле, -  и все это для того, чтобы удержать воздействие объекта в должных границах. Вследствие этого, этот тип действует подавляюще на окружающих, поскольку его безобидность не является вне всякого сомнения» / 43,с.440/. Впечатление данного типа уходят вглубь и держат сознание в плену, что затрудняет их выражение. «Поэтому этот тип лишь с чрезвычайным трудом доступен для объективного понимания, да и сам он в большинстве случаев относится к </w:t>
      </w:r>
      <w:r w:rsidRPr="00623066">
        <w:rPr>
          <w:rFonts w:ascii="Times New Roman" w:hAnsi="Times New Roman" w:cs="Times New Roman"/>
          <w:sz w:val="24"/>
          <w:szCs w:val="24"/>
        </w:rPr>
        <w:lastRenderedPageBreak/>
        <w:t xml:space="preserve">себе без всякого понимания. Бессознательно вытесняется интуиция, которая имеет экстравертный характер. В отличии от собственной экстравертной интуиции, отличающейся находчивостью, архаически экстравертная интуиция обладает способностью пронюхать всюду двусмысленное, темное и грязное. При нормальном соотношении бессознательная интуиция благотворно компенсирует установку сознания, являющейся несколько фантастической и склонной к легковерию. Если бессознательное становится к оппозицию к сознанию, то такие интуиции всплывают на поверхность, вызывая у человека отвратительные и неотвязные представления об объектах.      </w:t>
      </w:r>
      <w:r w:rsidRPr="00623066">
        <w:rPr>
          <w:rFonts w:ascii="Times New Roman" w:hAnsi="Times New Roman" w:cs="Times New Roman"/>
          <w:b/>
          <w:sz w:val="24"/>
          <w:szCs w:val="24"/>
        </w:rPr>
        <w:t>Интровертно-интуитивный тип личности</w:t>
      </w:r>
      <w:r w:rsidRPr="00623066">
        <w:rPr>
          <w:rFonts w:ascii="Times New Roman" w:hAnsi="Times New Roman" w:cs="Times New Roman"/>
          <w:sz w:val="24"/>
          <w:szCs w:val="24"/>
        </w:rPr>
        <w:t xml:space="preserve"> – это  тип мистика-мечтателя и провидца, с одной стороны, фантазера и художника с другой стороны. Углубление интуиции нередко вызывает удаление индивида от осязаемой действительности и он становится загадкой для ближайшего окружения. Данный тип опирается только на видение и его моральная попытка проявляется односторонне. Он желает видеть  себя и свою жизнь символической, хотя и приспосабливается к наличной фактической действительности. Тем самым он лишает себя способности воздействовать на нее. Как отмечает К.Юнг «Его язык, метод на котором все говорят; он слишком субъективен. Его аргументам не достает убеждающей рациональности. Он может лишь исповедовать или возвещать. Он глас проповедника в пустыне» / 43, с.446/. В данном типе вытесняется ощущение объекта, поэтому бессознательное определяется архаической  экстравертной функцией ощущения. Силы влечения и безмерность является свойственностью этого ощущения, также как чрезвычайная привязанность к чувственному впечатлению. В ситуации преувеличения сознательной установки бессознательно вступает в оппозицию, что обеспечивает навязчивое ощущению с чрезмерной привязанностью к объекту, вызывая внутриличностный конфликт и неврозы.</w:t>
      </w:r>
    </w:p>
    <w:p w:rsidR="0032581E" w:rsidRPr="00623066" w:rsidRDefault="0032581E" w:rsidP="00623066">
      <w:pPr>
        <w:pStyle w:val="a3"/>
        <w:spacing w:after="0" w:line="240" w:lineRule="auto"/>
        <w:ind w:left="0"/>
        <w:jc w:val="both"/>
        <w:rPr>
          <w:rFonts w:ascii="Times New Roman" w:hAnsi="Times New Roman" w:cs="Times New Roman"/>
          <w:sz w:val="24"/>
          <w:szCs w:val="24"/>
        </w:rPr>
      </w:pPr>
      <w:r w:rsidRPr="00623066">
        <w:rPr>
          <w:rFonts w:ascii="Times New Roman" w:hAnsi="Times New Roman" w:cs="Times New Roman"/>
          <w:sz w:val="24"/>
          <w:szCs w:val="24"/>
        </w:rPr>
        <w:t xml:space="preserve">     Литература:</w:t>
      </w:r>
    </w:p>
    <w:p w:rsidR="0032581E" w:rsidRPr="00623066" w:rsidRDefault="0032581E" w:rsidP="00623066">
      <w:pPr>
        <w:pStyle w:val="a3"/>
        <w:spacing w:after="0" w:line="240" w:lineRule="auto"/>
        <w:ind w:left="0"/>
        <w:jc w:val="both"/>
        <w:rPr>
          <w:rFonts w:ascii="Times New Roman" w:hAnsi="Times New Roman" w:cs="Times New Roman"/>
          <w:sz w:val="24"/>
          <w:szCs w:val="24"/>
        </w:rPr>
      </w:pPr>
      <w:r w:rsidRPr="00623066">
        <w:rPr>
          <w:rFonts w:ascii="Times New Roman" w:hAnsi="Times New Roman" w:cs="Times New Roman"/>
          <w:sz w:val="24"/>
          <w:szCs w:val="24"/>
        </w:rPr>
        <w:t xml:space="preserve">1. Юнг К. . Психологические типы. / пер. с нем: Под ред. В.В.Зеленского. - Мн.ООО «Попури», 1998. – 656 с. </w:t>
      </w:r>
    </w:p>
    <w:p w:rsidR="0032581E" w:rsidRPr="00623066" w:rsidRDefault="0032581E" w:rsidP="00623066">
      <w:pPr>
        <w:pStyle w:val="a3"/>
        <w:spacing w:after="0" w:line="240" w:lineRule="auto"/>
        <w:ind w:left="0"/>
        <w:jc w:val="both"/>
        <w:rPr>
          <w:rFonts w:ascii="Times New Roman" w:hAnsi="Times New Roman" w:cs="Times New Roman"/>
          <w:sz w:val="24"/>
          <w:szCs w:val="24"/>
        </w:rPr>
      </w:pPr>
      <w:r w:rsidRPr="00623066">
        <w:rPr>
          <w:rFonts w:ascii="Times New Roman" w:hAnsi="Times New Roman" w:cs="Times New Roman"/>
          <w:sz w:val="24"/>
          <w:szCs w:val="24"/>
        </w:rPr>
        <w:t>2. Юнг К.Г.. Аналитическая психология. Санкт –Петербург, МЦНК и Т «Кентавр», Институт Личности ИЧП «Палантир», 1994 – 136 с. С. 39 с.8 - 70</w:t>
      </w:r>
    </w:p>
    <w:p w:rsidR="000278B9" w:rsidRPr="00623066" w:rsidRDefault="000278B9" w:rsidP="00623066">
      <w:pPr>
        <w:spacing w:after="0" w:line="240" w:lineRule="auto"/>
        <w:jc w:val="both"/>
        <w:rPr>
          <w:rFonts w:ascii="Times New Roman" w:hAnsi="Times New Roman" w:cs="Times New Roman"/>
          <w:b/>
          <w:sz w:val="24"/>
          <w:szCs w:val="24"/>
        </w:rPr>
      </w:pPr>
    </w:p>
    <w:p w:rsidR="000278B9" w:rsidRPr="00623066" w:rsidRDefault="000278B9" w:rsidP="00623066">
      <w:pPr>
        <w:spacing w:after="0" w:line="240" w:lineRule="auto"/>
        <w:jc w:val="both"/>
        <w:rPr>
          <w:rFonts w:ascii="Times New Roman" w:hAnsi="Times New Roman" w:cs="Times New Roman"/>
          <w:b/>
          <w:sz w:val="24"/>
          <w:szCs w:val="24"/>
        </w:rPr>
      </w:pPr>
    </w:p>
    <w:p w:rsidR="000278B9" w:rsidRPr="00623066" w:rsidRDefault="000278B9" w:rsidP="00623066">
      <w:pPr>
        <w:spacing w:after="0" w:line="240" w:lineRule="auto"/>
        <w:jc w:val="both"/>
        <w:rPr>
          <w:rFonts w:ascii="Times New Roman" w:hAnsi="Times New Roman" w:cs="Times New Roman"/>
          <w:b/>
          <w:sz w:val="24"/>
          <w:szCs w:val="24"/>
        </w:rPr>
      </w:pPr>
    </w:p>
    <w:p w:rsidR="006E3E1E" w:rsidRPr="00623066" w:rsidRDefault="006E3E1E" w:rsidP="00623066">
      <w:pPr>
        <w:pStyle w:val="a3"/>
        <w:numPr>
          <w:ilvl w:val="0"/>
          <w:numId w:val="4"/>
        </w:numPr>
        <w:spacing w:after="0" w:line="240" w:lineRule="auto"/>
        <w:ind w:left="0"/>
        <w:jc w:val="both"/>
        <w:rPr>
          <w:rFonts w:ascii="Times New Roman" w:hAnsi="Times New Roman" w:cs="Times New Roman"/>
          <w:sz w:val="24"/>
          <w:szCs w:val="24"/>
          <w:lang w:val="kk-KZ"/>
        </w:rPr>
      </w:pPr>
      <w:r w:rsidRPr="00623066">
        <w:rPr>
          <w:rFonts w:ascii="Times New Roman" w:hAnsi="Times New Roman" w:cs="Times New Roman"/>
          <w:sz w:val="24"/>
          <w:szCs w:val="24"/>
          <w:lang w:val="kk-KZ"/>
        </w:rPr>
        <w:t>Психологический анализ взаимоотношений человека с другими</w:t>
      </w:r>
      <w:r w:rsidRPr="00623066">
        <w:rPr>
          <w:rFonts w:ascii="Times New Roman" w:hAnsi="Times New Roman" w:cs="Times New Roman"/>
          <w:sz w:val="24"/>
          <w:szCs w:val="24"/>
        </w:rPr>
        <w:t xml:space="preserve"> в  гештальпсихологии</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Большое значение в раскрытии проблемы коммуникации принадлежит идее   целостности человека, его способность жить настоящим, смело контактировать с миром, преодолевать сложности и уметь защищаться, расти как личность – основные постулаты теории гештальтпсихологии[3,4]</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Субъект обозначен им как самость. Самость – это интегратор «поля взаимодействия  организм -  окружающая среда», которое охватывает социально-культурные, биологические и физические факторы. Самость актуализируется в процессе контактирования. Есть контакт – есть самость, нет контакта – нет проявлений самости.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Контакт – это первая реальность соприкосновения с объектами и подразумевает сенсорное осознавание и моторное действие, отражающее способы творческого приспособления организма и среды. Более  глубинное  соприкосновение, в процессе которого самость актуализирует творческое приспособление – это контактная граница.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На контактной границе,  самость не только регулирует процессы соприкосновения, творческое приспособление, ориентированные на личностный рост,  но и процессы сдерживания  динамики творческого возбуждения, отражающие своеобразные процессы защиты.  «Контактная граница, на которой возникает опыт, не отделяет организм от окружающей среды; она скорее ограничивает организм, заключает его в себя и защищает, и в то же время соприкасается с окружающей средой» [1,с.9]. Разумное ограничение – это целесообразное явление. Однако,  не всегда мы ограничиваем процесс контактирования </w:t>
      </w:r>
      <w:r w:rsidRPr="00623066">
        <w:rPr>
          <w:rFonts w:ascii="Times New Roman" w:hAnsi="Times New Roman" w:cs="Times New Roman"/>
          <w:sz w:val="24"/>
          <w:szCs w:val="24"/>
        </w:rPr>
        <w:lastRenderedPageBreak/>
        <w:t xml:space="preserve">пределами разумного. Поэтому, силы защит (в частности, можно назвать невротической) иногда превосходят силы, актуализирующие  творческое приспособление и, человек не всегда допускает себя,  к более,  глубинным пластам контактирования.  В связи с этим,  Перлз рассматривает личностный рост не только как завершение гештальта, но и  как преодоление пятиуровневой структуры невроза. Невроз определяется им  как процесс «застревания»  на уровнях контактирования.   Он выделяет  5 уровней: 1. Уровень знакового контакта(«доброе утро!», «как дела?» ); 2. Уровень проигрывания ролей ( вживание в роли родителя, профессионала, бизнесмена и др );   Эти два уровня контактирования достаточно распространённые и преодолеваемые.  3. Уровень анти-экзистенциальный (фобического избегания пустоты),   преодоление которого обеспечивает осознавание себя в этой     пустоте, осознание того, «кто Я, где Я, что есть и что должно быть».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Невозможность  преодоления третьего уровня  обеспечивает  возврат ко второму уровню, на уровень играния ролей, где человек скрывает свои нерешённые проблемы под маской выполняемых ролей, которые,  накапливаясь, стимулируют большой  разброс мыслей и затруднённость концентрации. Это обеспечивает слияние человека с ролью, при котором он не всегда может творчески  приспосабливаться  и  живёт как долженствующий. Формальные роли и законы – это способы его защит.  В  данном случае, человек вновь и вновь «скользит по поверхности», подавляя  переживание  одних и тех же проблем, стремясь избегать их осознавания и принятия решения, что затрудняет открытие смысла и «застревание» во времени.  Собственный внутренний мир переполняется переживаниями ненужной и устаревшей информацией, что напоминает по Перлзу «помойное ведро»[5]. Рано или поздно, человек вынужден осознать своё Я и   наболевшие проблемы. И чем дольше он будет защищаться, тем более на долгий срок,  откладывается процесс осознавания смысла. Он не вырастет изнутри, пока однажды не испытает внутреннего взрыва и осознания.</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Преодоление уровня  пустоты стимулирует четвёртый  уровень – уровень внутреннего взрыва. Уровень внутреннего взрыва – это есть процесс осознавания  и раскрытия для себя смысла своих действий,  поступков, мыслей.  Это своеобразный инстайт, который даёт осознавание  дальнейших путей движения и принятия решения.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Возможность преодоления способствует дальнейшему продвижению и обеспечивает проявление пятого уровня - эксплозивного (уровень внешнего взрыва), отражающий актуализацию творческого приспособления и истинной самости, способной к свободному самовыражению и самоактуализации [5]. Это уровень реализации смысла.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В процессе контакта формируется гештальт. Гештальт – это ясное, живое восприятие, образ или понимание (инсайт),  или слаженное моторное поведение, отражающее смысл, в котором аккумулированы потребности, способности самости и возможности среды.   «В каждом случае потребность и энергия организма, а также возможности, предоставляемые внешним миром, - все вместе объединяются в фигуру»[1,с. 13].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Согласно Ф.Перлза, вклад гештальтистов – это дифференциация гештальта на фигуру и фон[5,с.53]. Что представляет собой фигура? Фигура определяется Ф.Перлзом как значение Я. Фон – это несколько значений других, объективные значения. В процессе творческого возбуждения происходит, как выражается Ф.Перлз, «связывание» субъективных и объективных значений, в результате которого возникает нечто целостное, несводимое к частным значениям.  «…Дифференциация гештальта на фигуру и фон относится к семантике  или значению значения. Субъективное ( то что я подразумеваю под этим) и объективное – несколько закреплённых значений.   … В каждом случае, обозначение создаётся путём связывания фигуры переднего плана с фоном, по отношению к  которой фигура проявляется. Фон часто называют контекстом, связью или ситуацией»[5,с.55]. Отрыв утверждений Я от контекста приводит к фальсификации.</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Обозначение – это созидательный процесс, действие здесь и теперь, может быть привычным и быстрым или требовать долгих часов обсуждения[3, с.55]  Независимо от </w:t>
      </w:r>
      <w:r w:rsidRPr="00623066">
        <w:rPr>
          <w:rFonts w:ascii="Times New Roman" w:hAnsi="Times New Roman" w:cs="Times New Roman"/>
          <w:sz w:val="24"/>
          <w:szCs w:val="24"/>
        </w:rPr>
        <w:lastRenderedPageBreak/>
        <w:t>времени, затраченного на обозначение – этот процесс является одним из важных моментов, так как происходит  осознания  гештальта (смысла). «Осознание, пишет Ф.Перлз, это испытание величайшей тайны. Без осознания нет открытия»[5, с. 65].Сформированный гештальт, или наиболее сильная стурктура фигуры и фона  временно принимает контроль над всем организмом отмечает Ф.Перлз. «Все части организма временно идентифицируют себя с временно возникающим гештальтом. …Ни специфическая потребность, ни инстинкт, ни намерение или цель, ни свободное желание не окажут никакого влияния, если они  не поддерживаются возбуждённым гештальтом»[5, с.75, с.92]. В случае, если, актуализируются несколько гештальтов, то это не обязательно обеспечивает конфликт. В этом случае, определяющим является не иерархия, а порядок. То есть,  в первую очередь,  удовлетворяется наиболее безотлагательный гештальт. «Не существует иерархии, иерархии  инстинктов, есть иерархия появления,  более безотлагательного гештальта. Один уходит на задний план, другой, на передний. После того, как один гештальт удовлетворён,  организм имеет дело со следующей настоятельной фрустрацией»[5, с.68]</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Исходя из сказанного выше, можно полагать, что  гештальт, как отражённый актуальный смысл – это интегративная единица, рождённая из соотношения фигуры и фона и,   воплощающая в себя социальные, биологические и физические факторы среды, определяемые концентрацией энергии поля взаимодействия «организм - среда».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Таким образом, фигура как отражение актуального смысла, определяется  особенностями соотношения организма и среды. Но не только!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При формировании фигуры самость интегрирует всю энергию поля взаимодействия «организм – среда» в единое русло, направленное на формирование фигуры, определяемое всем средовым фоном.  Как отмечает Ф.Перлз, - «Формирование фигуры - фона – это динамический процесс, в ходе которого потребности и ресурсы поля постепенно передают свою энергию интересу, яркости и силе доминирующей фигуры. Следовательно, бессмысленно пытаться рассматривать любое психологическое поведение в отрыве от социокультурного, биологического и физического контекста»[1,с. 13]. Чётко выраженная, целостная, яркая фигура – отражение концентрированности энергии. Расплывчатая, смутная фигура – отражает слабую выраженность потребности человека и контакта, и свидетельствует о затруднениях  в передаче энергии для завершения фигуры.</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Процесс  формирования фигуры – это отражение направленности на рост и на защиту. Рост – это изменения  поля  «организм- окружающая среда» -  это изменения в чувствах, смыслах, изменения в подходящих объектах, в постоянных чувствах к ним.  Процессы роста определяются функциями контактной границы, основным фактором которого является осознанная реакция в поле (как ориентация,  так и манипуляция).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Рост неразрывно связан с разрушением старых структур и сотворением новых конфигураций из актуализированных потребностей субъекта. Естественной реакцией на разрушения является проявление защитных мер,  сопровождающихся тревогой.</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Защита это реакция на страх разрушения, отказ  от риска контакта с неизвестным, поэтому она  связана со сдерживанием процесса творческого возбуждения. Ф. Перлз разделяет защиту на позитивную и невротическую.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Позитивная защита – это отвержение опасности, отторжение неассимилированного, стремление содействовать перетеканию энергии из фона в новую фигуру, опираясь на прошлый опыт и завершённые гештальты. Защита в этом смысле - это  устойчивая основа, зафиксировавшая успешно  завершённые ситуации,  способы поведения и деятельности, достижения  прошлого. Она является базовой структурой в процессе реализации системы взаимодействий, укрепляющих фигуру, отражающую доминирующий смысл.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Нормальная защита ассоциируется им,  как нечто спонтанное и детское, характеризуемое слитностью противоположностей. «В самой  защитной характеристике, всегда лежит прекрасное, положительное детское чувство: возмущение в неповиновении и </w:t>
      </w:r>
      <w:r w:rsidRPr="00623066">
        <w:rPr>
          <w:rFonts w:ascii="Times New Roman" w:hAnsi="Times New Roman" w:cs="Times New Roman"/>
          <w:sz w:val="24"/>
          <w:szCs w:val="24"/>
        </w:rPr>
        <w:lastRenderedPageBreak/>
        <w:t>вызове, преданный восторг  в привязанности, уединении в одиночестве, агрессивность во враждебности, творческое начало в беспорядке»[1,с 95]</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Невротическая защита проявляется как прерывание творческого возбуждения, длительная остановка во времени.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Защита процесс неосознаваемый, поэтому   человек не всегда осознаёт  её, но,  всегда чувствует, что рискует ею.  Защиту невозможно уничтожить,  так как она является продуктом текущей саморегуляции и,  непременным её условием. Она проявляется в следующих моментах прерывания творческого возбуждения:  1. Состояние неконтакта – отсутствие границ самости – отражающих процессы конфлюэнции.  В норме – это неосознаваемый фон осознаваемых фонов опыта, в  невротическом варианте – это цепляние за тепло, любовь и телесный контакт, за некое достигнутое поведение, приводящее к удовлетворению.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Установка по отношению к среде  в этом случае, это мёртвая хватка в межличностных отношениях. Цель конфлюэнтного поведения – заставить другого сделать все необходимые условия.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2.Прерывание творческого возбуждения в связи с заменой самостью собственного влечения чужим, что отражает защитный механизм - интроекцию. В норме,  благодаря интроекции происходит приобщение к огромным пластам культуры, являющейся творческим достижением прошлого. Невротик заменяет аффективное содержание своего влечения, прежде,  чем сможет его распознать и завершает это подавлением, так как его желание представляется ему непривлекательным и незрелым.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3.Прерывание творческого возбуждения  в процессе взаимодействия рождает эмоции и чувства, ещё не успевшие охватить субъекта и быть осознанными им, поэтому они воспринимаются как исходящие не столько из самого субъекта, сколько со смутно представляемым объектом среды, т.е. приписываются среде.  Невротик не идентифицирует свои чувства с собой и приписывает другим.</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4. Прерывания, связанные с затруднениями в процессе ориентации и манипуляции, связанных с конфликтом, в результате которого самость направляет свою энергию на себя, с целью преобразования себя, изменения непрактичного подхода или пересмотр возможностей эмоций.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У невротика ретрофлексия проявляется в избегании фрустрации и стремится избежать происходящей ситуации, посредством её аннулирования, к которому возвращается вновь и вновь.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5. Прерывания, связанные с эготизмом, связанным с контролем всего процесса и себя,  с целью убедиться, что возможности фона, в самом деле,  исчерпаны и  никакая опасность или неожиданность не грозит для реализации действий. Невротический эготизм связан с произвольным осознованием и попыткой уничтожения всего неконтролируемого и неожиданного.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Эти варианты сдерживающего поведения выступают как необходимость в уверенности  в твёрдой поддержке сформированных факторов и обоснованности. Самость регулирует преодоление сдерживающих факторов  и обеспечивает свободное протекание энергии  на сотворение доминирующей фигуры.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Саморегулирование самости – это процесс, отражающий мудрость преодоления и мудрость защиты.  При этом,  даже проистекающее от них беспокойство превращается в нечто ценное. Тревога воспринимается как нигилизм. В процессе решения проблемы необходимо относиться к тревоге не как к побочному продукту, а как к функциональному преимуществу. Толерантное отношение к тревоге – это то же самое, что и способность к формированию новой фигуры.</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Анализируя процессы саморегулирования самости, Ф.Перлз пишет:« Когда мы рассматриваем процесс саморегуляции организма, в котором доминируюшие потребности, как только они возникают, оказываются в центре осознания, нас поражает не только замечательная система специфического приспособления, сигналов, координации и </w:t>
      </w:r>
      <w:r w:rsidRPr="00623066">
        <w:rPr>
          <w:rFonts w:ascii="Times New Roman" w:hAnsi="Times New Roman" w:cs="Times New Roman"/>
          <w:sz w:val="24"/>
          <w:szCs w:val="24"/>
        </w:rPr>
        <w:lastRenderedPageBreak/>
        <w:t>утончённых суждений, которые будут поддерживать общее равновесие, но также устройства, которые действуют как прокладки и предохранительные клапаны, призванные защитить границу контакта. Человек – организм большой мощности и эффективности, но, однако только тот, кто может сталкиваться с грубым обращением и может переживать плохие времена. …Человек должен быть гибким. Эти защитные функции, безусловно, играют ведущую роль в ментальных расстройствах, но сами по себе они здоровы.»[1,с. 135-136]</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Психологическая защита,  в наибольшей мере,  проявляется в условиях экстремальных ситуаций, когда затрудняется творческое приспособление, в связи с факторами неожиданности, длительности или превосходящей силе воздействия, когда  процессы возбуждения проявляют себя в некоторой неподвижности, прерывности и аутизме. В этом плане,  субъекту требуется остановка в движении, для восполнения сил и регулировании психических процессов. «В тонко отрегулированной целостности, приспособления по обеспечению безопасности существуют для работы в экстремальных условиях, когда обычные функции нуждаются в отдыхе и восстановлении»[1,с. 136].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Исходя из сказанного выше, самость определяется как  регулятор активности целостности  в ситуациях, разного уровня сложности взаимодействия с миром, при котором он должен  обеспечить соответствующее соотношение  функционирования механизмов защиты и преодоления, меру их действенности. Самость – это тот, кто обеспечивает целесообразную целостность, благодаря интегрированию всех его структурных компонентов в процессе контактирования.  Поэтому, Перлз, ссылаясь на позиции Канта  ассоциирует его с художником. «Самость -это художник, рисующий жизнь. Она представляет собой всего лишь маленький фактор в общем взаимодействии организма и среды, но она играет важнейшую роль, находя и создавая смыслы, благодаря которым мы растём»[1, с. 19].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Существенное значение в процессе формирования фигуры имеют процессы осознавания, отражающее значимую роль сознания. Сознание он определяет как форму осознавания, которая проявляется только  в процессе преодоления трудных ситуаций. «То,  что называют сознанием, скорее всего, является особой формой осознавания   контактной функции, начинающей действовать тогда,  когда возникают трудности в приспособлении»[1,с. 10].</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Благодаря осознанию преодолеваются препятствия и отвергаются опасности,  осознаётся новизна, которую можно ассимилировать и отторгается то, что нельзя ассимилировать. Творческое осознание в процессе формирования фигуры и фона отражает неразрывную связь сознательных и бессознательных процессов.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Немаловажное значение в процессе формирования фигуры и фона имеют эмоции, направленные на  объединение определённых физиологических напряжений с желательными или нежелательными внешними ситуациями. Они дают информацию об объектах, способствующих удовлетворению  потребностей.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Самость – это система творческих приспособлений, порождающихся в действующих контактных границах,  в процессе которых её   активность формирует  фигуру и фон, соотношение которых определяет смысл. Соотношение фигуры и фона достаточно динамичное и зависит от  доминирующей потребности и преобладающих внешних раздражителей.</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Большое значение в формировании доминирующей фигуры, отражающей смысл,  Перлз придаёт отождествлению со своей самостью и спонтанностью. Если он идентифицируется с собой, самостоятельно  решает проблемы преодоления и защиты,  когда это необходимо, то можно говорить о здоровой самости.  «Если человек отождествляется со своей формирующейся самостью, если он не сдерживает своё творческое возбуждение и стремится к предстоящему решению и, соответственно, если он отчуждает то, что органически ему не подходит и потому не представляет собой жизненно важного интереса, а лишь нарушает фигуру и фон – значит,  он здоров.»[1,с19].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lastRenderedPageBreak/>
        <w:t xml:space="preserve">    Если он отчуждён от самого себя и из -за ложных отождествлений пытается подавить свою спонтанность, можно говорить о нездоровой самости.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Согласно Перлзу, самость нельзя сводить до уровня системы организм  или внутриличностного сообщества. Самость – это целостность, которую нельзя разбивать по кусочкам. Разбивание по кусочкам – это свидетельствует о затруднениях творческой интеграции. Любое ярко выраженное расщепление рассматривается им как признак болезни. Одним из моментов данной  проблематики является конфликт между потребностью в социальной гармонии и тягой к индивидуальному самовыражению. «Эти непримиримые конфликты, пишет Ф.Перлз, - всегда были, не только в настоящее время, условиями человеческого существования и что сопровождающее их страдание и порыв к неизвестному решению являются основой человеческого возбуждения[1, с149]. Главное, чтобы самость могла соотносить эти потребности в различных ситуациях жизни, так как их неправильное соотнесение может обеспечить направленность на крайние противоположности. В частности,   если самость предпочитает больше  социальную гармонию, то в его  личности будет  больше  социальных черт, которые могут проявляться как не ассимилируемые   интроекты.</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Процесс сотворения фигуры и фона предполагает открытие нового и его ассимилирование.  Ассимилирование нового, неразрывно связано с временными факторами: настоящее, будущее, прошлое.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Ассимилирование   происходит в тот момент, когда настоящее превращается в будущее. Это превращение не является просто перегруппировкой  незаконченных ситуаций организма, а предполагает построение особой конфигурации, отражающей включённость нового,  которое определяет её отличие от предыдущего. В связи с этим, Ф.Перлз отмечает, что новая конфигурация, включающая в себя новый материал из окружающей среды, отличается от всего тем, что можно было бы вспомнить( или предугадать), также как работа художника становится чем –то непредсказуемо новым для него, когда он начинает накладывать краски на холст»[1,с 17-18].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Какова роль прошлого в настоящей актуальной ситуации? Согласно Фрейда,   большая часть самости всё ещё отыгрывает старые незавершённые ситуации. Согласно Ф.Перлза, различные части прошлого и настоящее проникают друг в друга, занимая то же самое место и  образуя временную последовательность. Прошлое представлено в настоящем. Прошлое определяется возможностью своего функционирования «здесь и теперь». «Прошлое сохраняется своим сегодняшним функционированием:  абстракция сохраняется, подтверждая себя в сегодняшней речи, технические навыки – во время их использования, невротическая характеристика - когда возникает, как реакция на повторяющееся «опасное» побуждение. Как только они выходят из употребления в настоящем, организм при помощи саморегуляции, отбрасывает фиксированные эффекты прошлого [1,с. 106]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Соответственно возникает вопрос о значениях детских переживаний и воспоминаний. Как они должны быть представлены в настоящем? И  каково значение воспоминаний детства? Прошлые переживания детства в настоящем, согласно Ф.Перлза, могут служить источником и стимулом спонтанности, являющейся важной составляющей творческого приспособления. «Детские чувства важны не как прошлое, которое должно быть отменено, но как один из прекрасных источников взрослой жизни, которые необходимо восстановить: спонтанность, воображение, непосредственность осознавания и манипулирования»[1, с. 114]</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В процессе определения смысла очень важно ориентироваться на спонтанность и умение слушать свою собственную систему. К сожалению, люди чаще выбирают произвольность, отмечает Ф.Перлз. Согласно его позиции, произвольность и целеустремлённость несколько отрывают самость  от   контакта с настоящей ситуацией и мешают осознанию смысла. «В результате такой произвольности,- пишет он, - мы теряем контакт со своей нынешней ситуацией, поскольку то, что происходит в настоящем, - это </w:t>
      </w:r>
      <w:r w:rsidRPr="00623066">
        <w:rPr>
          <w:rFonts w:ascii="Times New Roman" w:hAnsi="Times New Roman" w:cs="Times New Roman"/>
          <w:sz w:val="24"/>
          <w:szCs w:val="24"/>
        </w:rPr>
        <w:lastRenderedPageBreak/>
        <w:t>всегда новизна. Застенчивая произвольность не готова к новизне – она рассчитывает на что–то, другое, на что-то, похожее на прошлое. А если мы потеряли контакт с реальностью, тогда наши взрывы спонтанности, скорее всего не попадут в цель[1, с. 37].</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Свободное взаимодействие способностей, сконцентрированных,  на чём- то, присутствующем в данный момент,  приводит к решению реальной проблемы и осознанию смысла по Ф.Перлзу.   Решение проблемы на смысл неразрывно связано с внутренними и сравнительными оценками.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Внутренняя оценка присутствует в каждом происходящем действии. Это – конечная точка процесса, незавершённая ситуация стремится к завершению. …Критерий оценки возникает в самом действии, и есть,  в конце концов, сам акт как целое, отмечает Ф. Перлз. Внутренняя оценка - это  отражение направленности на собственную позицию, на себя. Сравнительная, ориентирована на соотнесение с  другими,  на  нечто внешнее по отношению к действию, в частности эго-идеал, с точки зрения потребностей  в похвалах, деньгах и престиже</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И всё-таки, самым важным является самосозидание личности, её творческое приспособление к самым разным обстоятельствам, начинающимся с самого рождения;  и не только к чисто внешним «условиям», которые могут быть «нарушены», и не столько даже собственно «приспособление», сколько подлинный рост [1,с. 89]</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Анализируя процессы субъектной детерминации смыслов в работах Ф.Перлза,  мы приходим к выводу о том, что самость является интегратором поля взаимодействия «организм - среда», охватывающего все уровни функционирования личности, как на уровне сознательного, так и бессознательного и,  аккумулирующего все факторы поля: в частности социально-культурные, биологические и физические. Поэтому самость – это величина, интегрирующая все уровни индивидуальности, от осознанных до неосознанных.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Соответственно,  процесс формирования новой фигуры, отражающей актуальный смысл, отражает соотнесённость всех показателей, интегрированных самостью, определяющего течение процесса творческого возбуждения  и творческого приспособления,  составляющих поле «организм- среда». Это позволяет полагать, что актуальный смысл – это результат системы взаимодействия целостностей, проявляющих себя в определённом ракурсе  в настоящем.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Самость проявляет себя в процессе контактирования, актуализируясь в процессе формирования новой фигуры, отражающей смысл и «уменьшается», говоря термином Ф.Перлза, после её осознания и открытия, с последующим завершением  гештальта. В связи с этим, самость как интегрирующая система существует во времени, в частности в настоящем, которая аккумулирует прошлое и будущее.</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Исходя из понимания самости как интегрирующей системы, мы полагаем, что она управляет не только процессами творческого возбуждения и  приспособления в процессе контактирования, но регулирует процессы преодоления и защиты. Мера их соотношения определяется особенностями управления самостью процессов творческого возбуждения, связанных с  длительностью процессов  прерывания, определяющих позитивную и негативную защиту.</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Истинная самость проявляется не только  в процессе завершения гештальта, но и в  преодолении невротических застреваний, пяти уровневой структуры невроза, где существенное значение имеет способность самости соотносить стремление к преодолению и  защите.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Литература: </w:t>
      </w:r>
    </w:p>
    <w:p w:rsidR="00623066" w:rsidRPr="00623066" w:rsidRDefault="00623066" w:rsidP="00623066">
      <w:pPr>
        <w:spacing w:after="0" w:line="240" w:lineRule="auto"/>
        <w:jc w:val="both"/>
        <w:rPr>
          <w:rFonts w:ascii="Times New Roman" w:hAnsi="Times New Roman" w:cs="Times New Roman"/>
          <w:sz w:val="24"/>
          <w:szCs w:val="24"/>
          <w:lang w:val="kk-KZ"/>
        </w:rPr>
      </w:pPr>
    </w:p>
    <w:p w:rsidR="00623066" w:rsidRPr="00623066" w:rsidRDefault="00623066" w:rsidP="00623066">
      <w:pPr>
        <w:numPr>
          <w:ilvl w:val="0"/>
          <w:numId w:val="5"/>
        </w:numPr>
        <w:spacing w:after="0" w:line="240" w:lineRule="auto"/>
        <w:ind w:left="0" w:firstLine="0"/>
        <w:jc w:val="both"/>
        <w:rPr>
          <w:rFonts w:ascii="Times New Roman" w:hAnsi="Times New Roman" w:cs="Times New Roman"/>
          <w:sz w:val="24"/>
          <w:szCs w:val="24"/>
        </w:rPr>
      </w:pPr>
      <w:r w:rsidRPr="00623066">
        <w:rPr>
          <w:rFonts w:ascii="Times New Roman" w:hAnsi="Times New Roman" w:cs="Times New Roman"/>
          <w:sz w:val="24"/>
          <w:szCs w:val="24"/>
        </w:rPr>
        <w:t xml:space="preserve">Перлз Ф. Теория и практика гештальттерапии. М.: Институт общегуманитарных исследований, 2001. – 384 с. </w:t>
      </w:r>
    </w:p>
    <w:p w:rsidR="00623066" w:rsidRPr="00623066" w:rsidRDefault="00623066" w:rsidP="00623066">
      <w:pPr>
        <w:numPr>
          <w:ilvl w:val="0"/>
          <w:numId w:val="5"/>
        </w:numPr>
        <w:spacing w:after="0" w:line="240" w:lineRule="auto"/>
        <w:ind w:left="0" w:firstLine="0"/>
        <w:jc w:val="both"/>
        <w:rPr>
          <w:rFonts w:ascii="Times New Roman" w:hAnsi="Times New Roman" w:cs="Times New Roman"/>
          <w:sz w:val="24"/>
          <w:szCs w:val="24"/>
        </w:rPr>
      </w:pPr>
      <w:r w:rsidRPr="00623066">
        <w:rPr>
          <w:rFonts w:ascii="Times New Roman" w:hAnsi="Times New Roman" w:cs="Times New Roman"/>
          <w:sz w:val="24"/>
          <w:szCs w:val="24"/>
        </w:rPr>
        <w:t>Джеймс Фейдимен, Роберт Фрейгер. Теория и практика личностно-ориентированной психологии. Т.1.- -М. «Три Л», 1996.  –  с.162 – 190.</w:t>
      </w:r>
    </w:p>
    <w:p w:rsidR="00623066" w:rsidRPr="00623066" w:rsidRDefault="00623066" w:rsidP="00623066">
      <w:pPr>
        <w:spacing w:after="0" w:line="240" w:lineRule="auto"/>
        <w:rPr>
          <w:rFonts w:ascii="Times New Roman" w:hAnsi="Times New Roman" w:cs="Times New Roman"/>
          <w:b/>
          <w:sz w:val="24"/>
          <w:szCs w:val="24"/>
        </w:rPr>
      </w:pPr>
    </w:p>
    <w:p w:rsidR="00623066" w:rsidRPr="00623066" w:rsidRDefault="00623066" w:rsidP="00623066">
      <w:pPr>
        <w:numPr>
          <w:ilvl w:val="0"/>
          <w:numId w:val="5"/>
        </w:numPr>
        <w:spacing w:after="0" w:line="240" w:lineRule="auto"/>
        <w:ind w:left="0" w:firstLine="0"/>
        <w:jc w:val="both"/>
        <w:rPr>
          <w:rFonts w:ascii="Times New Roman" w:hAnsi="Times New Roman" w:cs="Times New Roman"/>
          <w:sz w:val="24"/>
          <w:szCs w:val="24"/>
        </w:rPr>
      </w:pPr>
      <w:r w:rsidRPr="00623066">
        <w:rPr>
          <w:rFonts w:ascii="Times New Roman" w:hAnsi="Times New Roman" w:cs="Times New Roman"/>
          <w:sz w:val="24"/>
          <w:szCs w:val="24"/>
        </w:rPr>
        <w:t>Джон Энрайт.Гештальт ведущий к просветлению. Санкт-Петербург, 1994. – 322 с</w:t>
      </w:r>
    </w:p>
    <w:p w:rsidR="00623066" w:rsidRPr="00623066" w:rsidRDefault="00623066" w:rsidP="00623066">
      <w:pPr>
        <w:spacing w:after="0" w:line="240" w:lineRule="auto"/>
        <w:jc w:val="both"/>
        <w:rPr>
          <w:rFonts w:ascii="Times New Roman" w:hAnsi="Times New Roman" w:cs="Times New Roman"/>
          <w:sz w:val="24"/>
          <w:szCs w:val="24"/>
        </w:rPr>
      </w:pPr>
    </w:p>
    <w:p w:rsidR="00623066" w:rsidRPr="00623066" w:rsidRDefault="00623066" w:rsidP="00623066">
      <w:pPr>
        <w:numPr>
          <w:ilvl w:val="0"/>
          <w:numId w:val="5"/>
        </w:numPr>
        <w:spacing w:after="0" w:line="240" w:lineRule="auto"/>
        <w:ind w:left="0" w:firstLine="0"/>
        <w:jc w:val="both"/>
        <w:rPr>
          <w:rFonts w:ascii="Times New Roman" w:hAnsi="Times New Roman" w:cs="Times New Roman"/>
          <w:sz w:val="24"/>
          <w:szCs w:val="24"/>
        </w:rPr>
      </w:pPr>
      <w:r w:rsidRPr="00623066">
        <w:rPr>
          <w:rFonts w:ascii="Times New Roman" w:hAnsi="Times New Roman" w:cs="Times New Roman"/>
          <w:sz w:val="24"/>
          <w:szCs w:val="24"/>
        </w:rPr>
        <w:t>Польстер И., Польстер М. Интегрированная гештальтерапия. Контуры теории и практики.М., 1997. – 294 с</w:t>
      </w:r>
    </w:p>
    <w:p w:rsidR="00623066" w:rsidRPr="00623066" w:rsidRDefault="00623066" w:rsidP="00623066">
      <w:pPr>
        <w:spacing w:after="0" w:line="240" w:lineRule="auto"/>
        <w:jc w:val="both"/>
        <w:rPr>
          <w:rFonts w:ascii="Times New Roman" w:hAnsi="Times New Roman" w:cs="Times New Roman"/>
          <w:sz w:val="24"/>
          <w:szCs w:val="24"/>
        </w:rPr>
      </w:pPr>
    </w:p>
    <w:p w:rsidR="00623066" w:rsidRPr="00623066" w:rsidRDefault="00623066" w:rsidP="00623066">
      <w:pPr>
        <w:numPr>
          <w:ilvl w:val="0"/>
          <w:numId w:val="5"/>
        </w:numPr>
        <w:spacing w:after="0" w:line="240" w:lineRule="auto"/>
        <w:ind w:left="0" w:firstLine="0"/>
        <w:jc w:val="both"/>
        <w:rPr>
          <w:rFonts w:ascii="Times New Roman" w:hAnsi="Times New Roman" w:cs="Times New Roman"/>
          <w:sz w:val="24"/>
          <w:szCs w:val="24"/>
        </w:rPr>
      </w:pPr>
      <w:r w:rsidRPr="00623066">
        <w:rPr>
          <w:rFonts w:ascii="Times New Roman" w:hAnsi="Times New Roman" w:cs="Times New Roman"/>
          <w:sz w:val="24"/>
          <w:szCs w:val="24"/>
        </w:rPr>
        <w:t xml:space="preserve">Перлз Ф. Внутри  и вне помойного ведра: Радость.Печаль.Хаос. Мудрость. –Пер. с англ.- М.: Институт психотерапии, 2001. – 224 с. </w:t>
      </w:r>
    </w:p>
    <w:p w:rsidR="00623066" w:rsidRPr="00623066" w:rsidRDefault="00623066" w:rsidP="00623066">
      <w:pPr>
        <w:spacing w:after="0" w:line="240" w:lineRule="auto"/>
        <w:jc w:val="both"/>
        <w:rPr>
          <w:rFonts w:ascii="Times New Roman" w:hAnsi="Times New Roman" w:cs="Times New Roman"/>
          <w:sz w:val="24"/>
          <w:szCs w:val="24"/>
        </w:rPr>
      </w:pP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Задание №1. Написать рассказ о заброшенном магазине, в котором осталась одна вещь, которой Вы являетесь. Проанализируйте, с точки зрения гештальтпсихологии рассказы друг друга.</w:t>
      </w:r>
    </w:p>
    <w:p w:rsidR="00B86485" w:rsidRPr="00623066" w:rsidRDefault="00B86485" w:rsidP="00623066">
      <w:pPr>
        <w:spacing w:after="0" w:line="240" w:lineRule="auto"/>
        <w:jc w:val="both"/>
        <w:rPr>
          <w:rFonts w:ascii="Times New Roman" w:hAnsi="Times New Roman" w:cs="Times New Roman"/>
          <w:sz w:val="24"/>
          <w:szCs w:val="24"/>
        </w:rPr>
      </w:pPr>
    </w:p>
    <w:p w:rsidR="00623066" w:rsidRPr="00623066" w:rsidRDefault="006E3E1E"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b/>
          <w:sz w:val="24"/>
          <w:szCs w:val="24"/>
          <w:lang w:val="kk-KZ"/>
        </w:rPr>
        <w:t>Психологический анализ взаимоотношений человека с другими</w:t>
      </w:r>
      <w:r w:rsidRPr="00623066">
        <w:rPr>
          <w:rFonts w:ascii="Times New Roman" w:hAnsi="Times New Roman" w:cs="Times New Roman"/>
          <w:b/>
          <w:sz w:val="24"/>
          <w:szCs w:val="24"/>
        </w:rPr>
        <w:t xml:space="preserve"> в  гуманистической    психологии</w:t>
      </w:r>
      <w:r w:rsidR="00623066" w:rsidRPr="00623066">
        <w:rPr>
          <w:rFonts w:ascii="Times New Roman" w:hAnsi="Times New Roman" w:cs="Times New Roman"/>
          <w:sz w:val="24"/>
          <w:szCs w:val="24"/>
        </w:rPr>
        <w:t xml:space="preserve">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Одним из значимых представителей гуманистической  психологии является Франкл В.  Человек, - по Франклу,  – это многоуровневая система, единство психофизического и духовного.  Он часть сверхсмысла Вселенной. В связи с этим он изначально свободен, духовен и ответственен. И  в то же время его существование, его предназначение  остаётся тайной. Являясь частью сверхсмысла Вселенной,  он должен найти смысл своего существования, смысл своей жизни.  Но как постичь этот смысл, как  найти собственный, уникальный смысл своей жизни – это является его проблемой в процессе осуществления себя как духовной личности, как субъекта своей жизнедеятельности.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Трудность осознания человеком смысла заключается в том, что  он является частью сверхсмысла  Вселенной и имеет свои пределы восприятия его.  Ему не всегда доступны назначения и цели  сверхсмысла, связанные с его существованием.  Поэтому, Франкл ставит проблему «поиска» смысла человеком, который должен  он найти в процессе своей жизнедеятельности Он считает, что ничто не появляется просто, всё предусмотрено сверхсмыслом, и действия, и поступки, и мера открытия смысла.  Однако, несмотря на своеобразную предопределённость,  человек обладает правом выбора и определённой свободой воли.  Человек в поисках смысла,  благодаря выбору и ответственной реализации возможностей, предоставляемых ему жизнью, обеспечивает своё становление как духовной личность, как субъекта своей жизни. Понятия «духовная личность», «субъект», «самость» определяются как активное, интегрирующее, перодолевающее начало и используются Франклом как тождественные.   Источником активности человека является не стремление к наслаждению, не стремление к могуществу,  не стремление к равновесию, а стремление к смыслу. Смысл задаёт темп бытию.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Смыслы – есть выражение его самости, регулирующего  взаимодействие человека с миром, творящего собственную личность и вкладывающегося в мир. Самость определяется тремя конституирующими экзистенциями: духовность, свобода и ответственность. Это изначальные образования, так называемые первичные феномены, управляющие и конституирующие сущность человека. « Ответственность принадлежит к несводимым и не выводимым феноменам человека. Подобно духовности и свободе, она является первичным феноменом, а не эпифеноменом»/ 1,с. 125/</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Поскольку духовность  соприсутствует везде, в связи с этим отпадает деление на «субъект – объект», понятие «внешнее - внутреннее» и отражает понятие «со-бытие». В сфере человеческой духовности выделяется подсознательная духовность. Под подсознательной духовностью Франкл понимает бессознательный слой духовности, неосознаваемый характер которого заключается в отсутствии рефлексивного самосознания при сохранении имплицитного самопознания человеческого бытия. …Духовное бессознательное содержит  источники и корни всего сознаваемого / 1, с. 96/. Содержание духовного бессознательного  определяется не только этическим и </w:t>
      </w:r>
      <w:r w:rsidRPr="00623066">
        <w:rPr>
          <w:rFonts w:ascii="Times New Roman" w:hAnsi="Times New Roman" w:cs="Times New Roman"/>
          <w:sz w:val="24"/>
          <w:szCs w:val="24"/>
        </w:rPr>
        <w:lastRenderedPageBreak/>
        <w:t>эротическим, не только совестью и любовью, но и эстетическим бессознательным, отражающим художественную совесть</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Свобода как конституирующая экзистенция самости неразрывно связана с необходимостью, однако они не находятся на равных уровнях. Свобода возвышается над необходимостью. И если говорить о свободе, то она проявляется по отношению к чему –либо: «свобода от» и «свобода для».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Человек как самость должна быть свободна от: 1. Влечений; 2. Наследственности; 3. Среды.  У человека как субъекта влечения находятся под властью духовности, они  пронизаны им, встроены в ценности и служат энергетической основой их реализации. Поэтому влечения всегда направляются, пронизываются, пропитываются личностью, они всегда персонифицированы / 5,6,7 </w:t>
      </w:r>
      <w:r w:rsidRPr="00623066">
        <w:rPr>
          <w:rFonts w:ascii="Times New Roman" w:hAnsi="Times New Roman" w:cs="Times New Roman"/>
          <w:sz w:val="24"/>
          <w:szCs w:val="24"/>
          <w:lang w:val="en-US"/>
        </w:rPr>
        <w:t>Frankl</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V</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Der unbewuste Cott. Wien, 1948 S 37-47;  Locos und existenz.  Wien,  1956; S70  Theorieund Terapie der Neurosen. Einfurunc</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in</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Locotherapie</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und</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Exsistenzanalise</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Wien</w:t>
      </w:r>
      <w:r w:rsidRPr="00623066">
        <w:rPr>
          <w:rFonts w:ascii="Times New Roman" w:hAnsi="Times New Roman" w:cs="Times New Roman"/>
          <w:sz w:val="24"/>
          <w:szCs w:val="24"/>
        </w:rPr>
        <w:t xml:space="preserve">,  1956 </w:t>
      </w:r>
      <w:r w:rsidRPr="00623066">
        <w:rPr>
          <w:rFonts w:ascii="Times New Roman" w:hAnsi="Times New Roman" w:cs="Times New Roman"/>
          <w:sz w:val="24"/>
          <w:szCs w:val="24"/>
          <w:lang w:val="en-US"/>
        </w:rPr>
        <w:t>S</w:t>
      </w:r>
      <w:r w:rsidRPr="00623066">
        <w:rPr>
          <w:rFonts w:ascii="Times New Roman" w:hAnsi="Times New Roman" w:cs="Times New Roman"/>
          <w:sz w:val="24"/>
          <w:szCs w:val="24"/>
        </w:rPr>
        <w:t xml:space="preserve"> 23 /.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Человеческая жизнь по Франклу неразрывно связано с осознанием собственной ответственности, неразрывно связанной со смыслом и отражающей его представления о долге. «Человеческий долг, однако, может быть понят только в контексте категории «смысла» - специфического смысла человеческой жизни /2 с. 157/.</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Человеческая жизнь,  в отличие от жизни животного осмысленна и  включена в структурированное историческое пространство, связанное с системой законов и отношений, царящих в нём и управляемых смыслом, мера осознанности которого весьма, различна.</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Субъект определяется как духовная личность, который управляет  влечениями, преодолевает наследственные ограничения,   умеет правильно вести себя по отношению к другим,  принимает решения и  вырабатывает позицию. «В каждое мгновение своей жизни человек занимает позицию по отношению как к природному и социальному окружению, внешней среде, так и к витальному психофизическому внутреннему миру, к внутренней среде. И то, что может противостоять всему социальному, телесному и даже психическому в человеке мы называем  духовным в нём. Духовное, по определению, и есть свободное в человеке»/ 2, с. 111 – 112./.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Субъект – это способность Я  «встать над всем» и способность «встать над самим собой». Я субъекта может  не только «встать над»  от того, что перечислено выше, но и  имеет возможность отстраняться,  в определённой мере, даже  от собственной патологии. Эта способность встать над своей фактичностью, над своим характером – есть свобода экзистенциальности,  отражающая  силу  духовной личности.      «Духовная личность принимает решения о душевном характере, и в этом смысле можно сказать следующее: человек решает за себя; любое решение за себя – всегда формирование себя. В тот момент, когда я формирую свою судьбу, я как личность  формирую характер, которым я обладаю. В результате  формируется  личность, которой я становлюсь»/ 2,с. 114/. Поэтому поступки  субъекта – это взаимодействие того, что он есть и того, каким он должен становиться. Поэтому понятие «принять кого-то таким, какой он есть» - это ориентация на консервативность. Ориентация на формирование, рост предполагают направленность на становление, улучшение показателей субъектности, т.е принцип « стать лучше чем есть».</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Взаимодействие диалектических моментов фактичности и существования, содержательного  и процессуального определяют единство и целостность субъекта.  Стержневая характеристика  субъекта – система его уникальных смыслов.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Смыслы разделяются на уникальные и универсальные. Уникальные смыслы - это динамические единицы анализа жизни человека, определяемые ситуациями жизни, в этом плане они рассматриваются как  характерные только для него. Благодаря уникальным смыслам формируются универсальные смыслы. «Уникальные смыслы сегодня –это универсальная ценность завтра. Таким способом творятся религии и создаются ценности» / 3, с. 294/. Универсальные смыслы  характерны для множества людей в процессе исторического развития человека и они, относительно, константны. Эти смыслы он </w:t>
      </w:r>
      <w:r w:rsidRPr="00623066">
        <w:rPr>
          <w:rFonts w:ascii="Times New Roman" w:hAnsi="Times New Roman" w:cs="Times New Roman"/>
          <w:sz w:val="24"/>
          <w:szCs w:val="24"/>
        </w:rPr>
        <w:lastRenderedPageBreak/>
        <w:t xml:space="preserve">определяет как ценности. « Ценности можно определить как универсалии смысла, кристаллизирующиеся в типичных ситуациях, с которыми сталкивается общество или даже всё человечество»/ 3, с. 288/. Уникальные смыслы – это реализация системы ценностей, порой и весьма противоречивых,  обеспечивающих глубокий феноменологический анализ и оценивание их, переживание иногда сложнейшего  процесса выбора, который, чаще всего, происходит имплицитно. Ценности разделяются на три группы, отражающие способы нахождения смысла жизни: 1. Ценность творения- отражающее то, что даёт человек миру; 2. Ценности переживания – отражающее то, что он берёт от мира и жизни; 3. Ценность отношения – это отражение позиций, которые человек занимает по отношению к тяжёлым ситуациям жизни, при котором он ничего не может изменить.  Жизнь человека имеет смысл даже и тогда, когда невыносимо жить. « …Жизнь никогда не перестаёт иметь смысл, потому что даже человек, который лишён ценностей творчества и переживания, всё ещё имеет смысл своей жизни, ждущий осуществления, - смысл – содержащийся в праве пройти через страдание, не сгибаясь» / 3, Основы, с. 300/.  Ценность отношения включает триаду – отношение к боли, вине и смерти.  Различные проблемы, связанные с этой триадой можно преодолеть и осуществить смысл, изменяя отношение к ним. « Человек посредством отношения, которое он выбирает, способен найти и осуществить смысл даже в безнадёжной ситуации»/ 3,Основы, с. 302/.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Исходя из понимания смыслов как реализации ценностей, Франкл рассматривает смысл жизни и смерти, смысл любви и страдания, смысл работы и досуга, позволяющих человеку осуществить свой долг перед собой и сообществом, а также выразить сверхсмысл своего существования. Осмысленность жизни является одним из важных критериев, позволяющим преодолевать трудные ситуации жизни. Смысл в жизни человека – это тот  духовный стержень личности, который регулирует всю его систему поступков и действий.  Человек, чья вера в осмысленность собственной жизни потеряна,  испытывает проблемы  в процессе преодоления трудностей  в различных жизненных  ситуациях,  доходящего порой до печальных результатов – сведения счётов с жизнью.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Франкл критически подходит к пониманию смысла жизни как стремления к удовольствию, как это представлено в психоанализе. «Удовольствие никак не может придать жизни смысл. Ибо что такое удовольствие? Состояние. Материалист – а гедонизм обычно связывается с материализмом - сказал бы даже, что удовольствие есть не что иное,  как состояние клеток мозга»/2, с. 167./ Удовольствие, как и радость – это эмоциональные состояния, оно не является самоцелью в жизни, так как всегда  сопряжено с реализацией каких- то ценностей, в результате которого человек испытывает это состояние.</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Смысл жизни –  определяется соотношением духовной свободы и внешней и внутренней судьбой, при котором человек постоянно находится в поиске того уникального смысла, который нужно найти в каждой конкретной ситуации, отвечая за свой выбор и действия. Смысл жизни во многом определяется конечностью человеческой жизни. Поэтому  смысл смерти является частью смысла жизни по Франклу. Чем глубже человек осознаёт свою конечность, тем более он осознаёт время жизни и ответственность перед ней. Именно конечность с особой остротой ставит проблему временности всех наших дел и поступков.  Любое дело, поступок, действие, переживание  существует в  своё время, поэтому надо укладываться в её пределы, поскольку  оно необратимо. В обратном случае, не исключена фатальная незавершённость, поскольку смерть явление непредсказуемое.  « Конечность, временный характер, таким образом, не являются характерными чертами бытия, но и помогают сделать его осмысленным.  В основе смысла человеческого существования лежит принцип необратимости.  Поэтому ответственность человека следует рассматривать как ограниченную во времени и неповторимую» /3,Основы, с. 192/. Смерть как неотъемлемое явление нашей жизни присутствует в каждую минуту. В условиях лагеря происходило постоянное ощущение её присутствия. Поэтому проблема смысла жизни и смерти встаёт с наибольшей остротой. В связи с этим, </w:t>
      </w:r>
      <w:r w:rsidRPr="00623066">
        <w:rPr>
          <w:rFonts w:ascii="Times New Roman" w:hAnsi="Times New Roman" w:cs="Times New Roman"/>
          <w:sz w:val="24"/>
          <w:szCs w:val="24"/>
        </w:rPr>
        <w:lastRenderedPageBreak/>
        <w:t>нахождение и осознание их смысла становится одним из важнейших условий принятия своей участи и ответственности перед  жизнью и другими.  Смысл смерти можно рассматривать как ответственность перед собой, другими и перед богом.   Найти смысл смерти – это вопрос глубоко личностный и  означает достойное её принятие,  как ту  неизбежность, которая выпадает на его долю. Открытие смысла смерти, как и смысла жизни, отражает  целостность и уникальность  личности.</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Смерть как и жизнь  управляется множеством смыслов. Поэтому человек должен быть гибким, чтобы мог управлять ими, регулируя усилия с возможностями.  Человеческая жизнь полна смысла, даже в самых сложных ситуациях, при наличии различного рода ограничениях   и даже на смертном одре. Поэтому Франкл рассматривает эфтаназию как  нечто безнравственное, лишающего человека возможности  осуществления  смысла. Он считает, что «…пока сознание не покинуло человека, он постоянно обязан реализовывать ценности и нести ответственность.  Он в ответе за реализацию ценностей до последнего момента своего существования. И пусть возможностей для этого у него  немного  – ценности  отношения  остаются   всегда доступными  для  него» /2,Общий, с. 174/.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Смысл жизни человека во многом определяется  воспроизводством потомков,  в которых  представлена его частичка мира.  Смысл в данном случае приобретается этической, нравственной, интеллектуальной стороной существования в детях, обеспечивающим придание смысла жизни многим поколениям своих потомков.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При отсутствии детей человек своим существованием и деятельностью имеет возможность придать смысл жизни многим поколениям своих предков, « являясь как бы пиком, венчающим династию». Поэтому Франкл пишет, что: « Жизнь превосходит себя не в «длину» - в смысле самовоспроизводства, а в «высоту» - путём реализации ценностей – или в «ширину» - воздействуя на общество»/2, Общий, с. 196/.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Смысл жизни может придать любовь. Именно в любви в наибольшей степени проявляется соприсутствие, со-существование в единой целостности двоих, в процессе которого происходит открытие мира смыслов другого, представляющего ценностность. В любви, в наибольшей мере,  обеспечивается возможность транцендирования субъекта.  Любое взаимодействие субъектов или так называемых « потенциальных интенциональных референтов»  образует структурированное целое, необъятный  мир  «смысла», который Франкл называет «логосом».  Одно не существует без другого. Истинное взаимодействие – это со-существование, открытое логосу, способствующее партнёрам трансцендировать себя. В обратном случае можно говорить о взаимном монологе, отражающем взаимное самовыражение, при котором нет места самотрансценденции.  «Самотрансценденция,- пишет Франкл,   означает стремление не только к смыслу, но и к другому человеку» / 3,Экз. в., с. 323/.  Смысл любви по Франклу определяется высоким уровнем духовного взаимодействия, при котором происходит проникновение в сущность другого и открытие его потенциальных возможностей.  Любовь – это «способность понять человека в его сути, в его конкретности, в его уникальности и неповторимости,… понять не только суть и конкретность, но и его ценность, его необходимость »./3, с.323/  В любви как нигде в другой сфере происходит проникновение в суть человека и сотворение его таким, каким хотел сотворить его  сам творец, содействовать открытию его смыслов, определённых сверхсмыслом. Поэтому так значима в жизни человека любовь, которая сильнее смерти. Любовь в связи с этим, не просто эмоциональное состояние, - это акт, направленный на постижение смыслов и рост другого человека. Даже если это, так называемая несчастная любовь.</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Несчастная любовь, обеспечивая глубинные переживания,  может  способствовать личностному  росту или защите.  В связи с этим, Франкл пишет, - «Даже когда наши переживания в любви оказываются несчастными, мы не только обогащаемся, но и получаем более глубокое ощущение жизни, такие переживания приводят к внутреннему росту и личностной зрелости»/ 2, с. 261/.  Переживания несчастной любви, в связи с глубинными переживаниями, иногда просто невыносимыми,  могут  зафиксироваться как </w:t>
      </w:r>
      <w:r w:rsidRPr="00623066">
        <w:rPr>
          <w:rFonts w:ascii="Times New Roman" w:hAnsi="Times New Roman" w:cs="Times New Roman"/>
          <w:sz w:val="24"/>
          <w:szCs w:val="24"/>
        </w:rPr>
        <w:lastRenderedPageBreak/>
        <w:t xml:space="preserve">негативный опыт, что  в дальнейшем  обеспечивает стремление избегать любви, вместо того, чтобы  не прекращать использовать множество возможностей, которые дарит жизнь и искать свою.     В этом случае, защита от  любви  может выражаться в её миссионерском предназначении и в стремлении к бегству от неё, хотя бы временно.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Смысл жизни реализуется в процессе деятельности. Поэтому  Франкл уделяет большое значение  смыслу работы (профессиональное призвание) или  труду человека, в процессе которого реализуются созидательные ценности. Смысл работы человека определяется тем вкладом в общественную жизнь, который человек осуществляет в процессе своей деятельности. В связи с этим, Франкл подчёркивает, что смысл работы - это вклад в общество, а не общественное место или положение человека в обществе. Работа имеет важное  значение для человека, поскольку, именно в ней,  он имеет возможность реализовать себя как личность, реализовать свой смысл. Значимость работы для человека подчеркивают исследования невроза безработицы, при котором человек ощущает бессмысленность своего существования.  Однако жизнь нельзя сводить к работе, профессиональное призвание отождествлять с  жизненной задачей, для которой человек в это мир призван. Есть множество вариантов труда, которые человек может заполнить смыслом.   Поэтому упование на отсутствие работы – это один из вариантов защиты собственной пассивности. Работа может выполнять и защитную функцию,  обеспечивающей  «бегство в работу».</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Смысл работы неразрывно связан со смыслом досуга. Без разумной организации досуга затрудняется реализация смысла.  В одних сферах работы /физической, нудной/, досуг  - это восстановление сил. В других – наслаждение жизнью, испытываемое от ценностей искусства, спорта и т.д. Однако они могут выступать и как защита, обеспечивающая заполненность времени и убегание от собственных проблем.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Жизнь – это не только достижения,  любовь, но и   страдания. Страдая человек реализует ценности отношения.  «Страдание вызывает плодотворное, можно даже сказать – кардинально-преобразующее, духовное напряжение, ведь он на эмоциональном уровне помогает человеку осознать то, чему не следует быть./2, с. 223/. В страдании, в одночасье,  постигается та глубинная мудрость, которую человек постигает в течение длительного времени жизни.  Страдание – это защита человека от духовного окоченения     Смысл страдания как скорби – это увековечение во внутреннем мире другого. Смысл  вины  - постижения множества смыслов. Смысл  раскаяния – это возможность очищение от  вины. Однако, всё зависит от того, какой смысл придаёт этим явлениям сам человек.  Для одних – это плодотворная  внутренняя работа по самоизменению и росту, для других – это  жизнь внутри страдания, вины, без возможности дистанцироваться  от них и выработать позитивную позицию. Обе позиции- это всегда свободный выбор самого субъекта.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Неповторимость и уникальность смыслов в процессе неповторимых перепетии жизни  определяются субъектом или так называемой духовной личностью,  роль,   которых -  управление процессами согласования.  От того, как он согласовывает     жизненные ситуации,  ограничения судьбы и духовной свободы зависит поиск и реализация тех или иных смыслов, характеризующих его самость.  Определяющими факторами в детерминации  субъектом смысла  является его ответственность перед  жизнью, перед другими, перед божественной сверхличностью,  в результате  которого, он осуществляет свободный выбор. Однако свобода выбора не произвольное явление. Свобода выбора неразрывно связана с понятием «судьба». Судьба каждого человека имеет свой смысл. Судьба определяется Франклом как существенная часть человеческой жизни, так же как и смерть.  « Свобода воли противостоит судьбе, - пишет Франкл.  Ведь судьбой мы называем то, что по сути своей отрицает человеческую свободу, судьба – это то, что лежит за пределами,  как власти человека, так и его ответственности. Однако, никогда не следует забывать, что вся свобода человека находится в зависимости от его судьбы, поскольку свободой этой человек пользуется в пределах своей судьбы и именно благодаря  свободе он на эту судьбу воздействует»/2, с. 206/.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lastRenderedPageBreak/>
        <w:t xml:space="preserve">     Основой судьбы является прошлое. Прошлое – это зафиксированные способы реализованных возможностей и переживаний. Прошлое – это  то,  в  которой,   ничто не теряется. « Целостность прошлого – именно потому, что в нём уже ничего нельзя изменить, - составляет основу человеческой судьбы. То, что прошло, становится принципиально неизменным. И, тем не менее, человек обладает некоторой свободой, даже по отношению к собственной судьбе, воплощённой  в прошлом»/2, с. 206/.  Прошлое может служить  основой для  самоактуализации субъекта и созидания собственной судьбы. Реализованные возможности, спасённые от небытия,   сохраняются в стране прошлого, также как и ошибки.  Её ошибки могут служить как плодотворным материалом  для творчества, так и основой для защиты от ответственности  и  действенности.</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Франклом выделяется три формы судьбы: 1. судьба как естественная предрасположенность, природный дар, телесная неизбежность или  биологическая участь человека; 2.Судьба как целостность его внешнего окружения, т.е. социальная детерминированность человека; 3. Судьба как позиция, определяемая взаимодействием  естественных предрасположенностей и ситуаций, отражающих психологическую судьбу.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Рассматривая меру свободы выбора в пределах биологической судьбы, он не отрицает значимости её влияния. Анализируя различные экспериментальные данные из сферы психофизиологии, психопатологии он показывает те ограничения, которые накладывает биологическая предрасположенность на свободу выбора. « Ну,  как тут не склониться … перед мощью природной судьбы? Рассматривая эти факты, свидетельствующие о способности органических сил выходить на передний план, противостоя всему остальному, как мы можем сомневаться в этих силах? Разве человеческая судьба не сформирована в основном такими биологическими факторами, этими врождёнными природными задатками?»/2, с 209/.  Однако, указывая на мощь природной судьбы, естественных предрасположенностей человека он ставит проблему  духовной регуляции человеческой судьбы. Основываясь на экспериментах по исследованию влияния  переживаний / радости/ на повышение иммунной  активности,  анализируя судьбы людей преодоления, он отмечает силу духа, обеспечивающего выходы за пределы влияния биологической судьбы. Даже патология, болезнь, телесная ограниченность при высокой силе духа   могут служить отправной точкой придания жизни особого смысла и формирования собственной судьбы.  Способ жизни избранный этими людьми ассоциируется им как произведение искусства, высшее достижение, мастерство жизни, олицетворяющее управление «силами природы» духом. В данном случае, человек отталкиваясь  от своей биологической судьбы,  придаёт ей особый смысл и форму, вплетая её в психологическую судьбу. «Снова и снова мы становимся свидетелями того, как осмысленно человек вплетает свою биологическую предопределённость в структуру собственной жизни.  Мы постоянно встречаем людей, добившихся успехов в преодолении невероятных трудностей – серьёзных физических недостатков, которыми они были наделены от природы; люди эти преодолели первоначальные препятствия на пути своего духовного  развития, препятствия, навязанные  так называемым биологическим фактором » /2,с. 211/.</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Взаимодействие духовной и биологической судьбы отражает психологическую судьбу. Мера влияния духовной регуляции, определяющая психологическую судьбу,  очень различная.  Она зависит от меры свободы, отражающая выбор и принятие своего ограничения.  Если один, осознавая  свою ограниченность, придаёт ей позитивный смысл, усиливая духовную регуляцию, то другой может пользоваться   своей ограниченностью как способом привлечения заботы и внимания других, акцентируя внимание на установку «тяжёлая судьба» или «фатальная, предопределенная судьба». Таковы,  например, фатализм  невротика, объясняющего трудности преодоления своей  «несчастной», «неизбежной» судьбой, или параноидного шизофреника, «воля которого кем-то сковывается» или просто ленивого человека, постоянно рационализирующего своё поведение и действия в свою пользу. Согласно Франкла, изначальное слабоволие – это </w:t>
      </w:r>
      <w:r w:rsidRPr="00623066">
        <w:rPr>
          <w:rFonts w:ascii="Times New Roman" w:hAnsi="Times New Roman" w:cs="Times New Roman"/>
          <w:sz w:val="24"/>
          <w:szCs w:val="24"/>
        </w:rPr>
        <w:lastRenderedPageBreak/>
        <w:t xml:space="preserve">выдумка для оправдания неприменения усилий, своих  поступков « по течению». Невротик приписывает независимый статус силе воли и рассматривает его как нечто неизменное, чтобы уйти от принятия решения. И если даже принимает решения, он утопает в сомнениях и контраргументах.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Если биологическая судьба «формирует предложения», то социальная судьба формирует «спрос».  Поэтому Я как субъект принимает решение по поводу предложений, о том,  как их использовать, когда и как их направлять. «Именно Я способно решать  - и совершать свободный выбор, именно Я выступает субъектом желания: « Я хочу». И так происходит всегда – независимо от того, куда нас влечёт сумма бессознательных побуждений Оно.»/ 2, с 213/.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Не меньшее значение имеет социальная судьба. Социальная судьба – это отражение особенностей взаимодействия человека с социальным окружением. «Человек всегда и везде оказывается включённым в социальный контекст – в связи с другими людьми и в цепи событий. Личность детерминирована сообществом в двояком смысле: с одной стороны, её поведение в целом обусловлено социумом – в то же время, с другой</w:t>
      </w:r>
      <w:r w:rsidRPr="00623066">
        <w:rPr>
          <w:rFonts w:ascii="Times New Roman" w:hAnsi="Times New Roman" w:cs="Times New Roman"/>
          <w:sz w:val="24"/>
          <w:szCs w:val="24"/>
        </w:rPr>
        <w:tab/>
        <w:t xml:space="preserve"> стороны, она сама воздействует на  социум, постоянно направлена на него»/ 2,с. 219/. В связи с этим,  Франкл выделяет социальную причинность и социальную направленность. Относительно социальной причинности он отмечает, что влияние её социальных законов не окончательное для субъекта, поскольку не всегда определяет его поведение и действия. Это определяется мерой восприятия и принятия их субъектом. Социальная направленность субъекта – это выработанное человеком ориентация на реализацию тех или иных ценностей, имеет более действенный характер.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Социальная судьба – это характеристика социального  окружения- родители, его происхождение,  дальнее и ближнее окружение. Он имеет возможность выбирать окружение, но не может выбрать родителей, происхождение.    Человек не определяется своим происхождением и нельзя ориентироваться на детерминированность его типом.  Истинно субъектное в  человеке начинается там, где он преодолевает ограниченность своего типа, обретает свободу противостоять от особенностей, диктуемых типологией. Только свободное и ответственное бытие человека делают его субъектом своей жизни. Ориентация на детерминацию происхождением, типом направлена на стандартизацию человека, которым легче управлять. Кроме того, стандартизация позволяет уходить от ответственности за поступки, обеспечивая растворение в своём классе, национальности, расе и т.д., обеспечивая среднего человека.</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Человек  « гражданин нескольких миров», поэтому он всегда выходит за пределы себя и  находится в состоянии постоянного жизненного напряжения в «биполярном силовом поле». Поэтому процесс выбора позиции у него далеко не прост.  Смысл человека выходит за свои пределы благодаря тому, что он направлен на своё сообщество.  Взаимодействие с окружающей социальной средой детерминируют смысл отдельного человека и, в свою очередь,  он влияет на  изменения их системы смыслов. В этом плане Франкл отмечает необходимость различения понятий «сообщества» и «толпы». Сообщество – это такое окружение, представленное ответственными личностями, которые способствуют обеспечению реализации возможностей своих представителей, стимулируя формирование собственного смысла,  динамику и  рост человека. Толпа же – это  обезличенное окружение, которое растворяет человека в себе, не позволяя ему выделиться и проявить себя, осуществить  свой смысл. « Смысл сообщества держится на индивидуальности каждого его члена, а смысл личности проистекает из смысла сообщества, «смысл»  толпы  разрушается индивидуальными особенностями составляющих её людей, а смысл отдельной личности топится толпой (в то время как сообщество помогает этому смыслу проявиться.)/2,с. 199/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В связи с этим, одним  из удобных способов защит для непреодолевающих и невротиков является стремление раствориться в толпе и убежать от ответственности за свои деяния и поступки.   Защита от ответственности посредством  «бегства в толпу» - это </w:t>
      </w:r>
      <w:r w:rsidRPr="00623066">
        <w:rPr>
          <w:rFonts w:ascii="Times New Roman" w:hAnsi="Times New Roman" w:cs="Times New Roman"/>
          <w:sz w:val="24"/>
          <w:szCs w:val="24"/>
        </w:rPr>
        <w:lastRenderedPageBreak/>
        <w:t>способ скинуть с себя бремя собственной ответственности. Это проявляется в ориентации человека на понимание себя «как будто» он всего лишь частичка «высшего» целого и только это целое играет определяющую роль. Это  позволяет ему «сбросить» с себя,  хотя бы часть ответственности. Франкл отмечает, что такой способ защиты своей пассивности и безинициативности  и убегания от ответственности является характерным  для любых форм коллективизма. Он отмечает, что это чревато последствиями для формирования субъектности, так как обеспечивает усреднённый тип человека. « Когда дело доходит до оценки человеческих поступков, коллективизм  нередко приводит к нелепым заблуждениям. Вместо конкретного, персонально ответственного индивида идея коллективизма подставляет лишь усреднённый тип, а вместо личной ответственности – конформность и уважение к социальным нормам. В этом процессе ответственность утрачивается не только объектом оценки, но и в не меньшей степени и субъектом такого оценочного суждения»/ 2, с. 201/.</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Социальная судьба зависит от особенностей его социального окружения. Значимое социальное сообщество – это один из важных стимулов преодоления жизненных трудностей. Таким субъектом для самого Франкла в условиях лагеря была его мать. Стремление сохранить жизнь, быть на уровне и в самых тяжелых условиях, создавать способы работы с другими, обеспечивалось его сознанием собственной жизни для жизни матери. Можно сказать, что представленность личности его матери в нём стимулировала его активность, творчество, стремление выжить и преодолеть  воздействия  негативного окружения.  Ориентация на наличие значимого человека легло в дальнейшем в основу логотерапии Франкла.  В лагерной психотерапии – это был один из способов нахождения смысла жизни и стремления выжить.   «В сознании каждого незримо присутствует так называемый  интимнейший собеседник, Ты. Для кого-то – это мог быть  Бог, для кого-то сосед по камере, недавно «ушедший», значимые другие за пределами окружающей действительности.  «Кто бы, однако, ни занимал это место высшей и последней инстанции, важен был лишь задаваемый себе вопрос: «Что он ждёт от меня»./ В поисках5,с 152/.   Т. е значимые другие были представлены своими ожиданиями от человека, теми или иными требованиями относительно его жизни, что стимулировало их стремление выжить, поскольку в условиях концентрационного лагеря –  эта была первейшей потребностью.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Таким образом, наличие значимых других обеспечивало стимуляцию жизнеутверждающей активности заключённых,  и служила той тоненькой струйкой духа, которая связывала их с тем «нормальным» миром, который за пределами.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Поэтому, находясь постоянно на лезвии жизни и смерти в условиях, одним из вариантов связи с ними служила их духовная  жизнь. Смысл духовной жизни заключался в общении с богом,  позитивном представлении своей жизни в будущем, в постановке жизненных задач на будущее и постоянном углублении мыслительной деятельности, связанной с обеспечением ухода из ужасающей действительности.  Франкл,  на основе наблюдений за жизнью заключённых установил, что те, кто  занимался духовной деятельностью, были более жизнеспособны и имели больше шансов для преодоления тяжестей бездны.  Духовная жизнь человека – это та его внутренняя свобода,  которая обеспечивает  человеку выходы за пределы самого себя, за пределы ситуации.  Можно физически вмешиваться в жизнь человека, но мешать течению его мыслей,  внутренней духовной деятельности дано не каждому. Именно, благодаря  ей,  возможно, было адаптироваться к условиям «царства смерти». Франкл по этому поводу отмечает, что « Если заключённый обнаруживал, что он не может больше выносить реальность лагерной жизни, он находил в своей духовной жизни возможность выхода, которую трудно переоценить, - возможность ухода в духовную сферу, которую СС не в состоянии разрушить… Духовная жизнь  заключённого укрепляла его, помогала ему адаптироваться и тем самым в существенной степени повышала его шансы выжить»/5,Экз. , с. 153/.</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lastRenderedPageBreak/>
        <w:t xml:space="preserve">      Значимость осознания связей со своим значимым окружением – это был вопрос смысла жизни и смерти. Кто не мог осознать свои духовные связи со своим сообществом, терялись, заболевали  и умирали гораздо быстрее, чем те, кто  ценил и чувствовал свою значимость для других, и свою ответственность перед жизнью и смертью.  Анализируя поведение и жизнь заключённых в экстремальных условиях концентрационного лагеря, он показывает различные варианты осознания меры  изменения социальной судьбы, ограничивая и духовно преодолевая их негативные влияния.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Как видим, относительно социальной судьбы, его общественной предопределённости также можно сказать о наличии достаточно значимой области, в пределах которого тоже есть свобода выбора, как и при биологической и психологической предопределённости.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Анализируя детерминированность смыслов биологической и социальной судьбой, Франкл, подчёркивает значимость психологической судьбы, определяющей их взаимодействие и соотнесённость, обеспечивающих меру духовной регуляции. Психологическая судьба зависит от самого субъекта, поскольку какой бы выбор он не осуществил- это всегда его выбор. Психологическая судьба зависит не только от особенностей выбора, но и принятия своей участи – биологической и социальной.  Если человек не принимает своей участи, то он теряет либо упускает смысл. Проблема принятия своей участи или судьбы обеспечивается тем, что он окружён определёнными ограничениями, в частности ограничения, связанные с его происхождением, типом ВНД, характерными только для него возможностями, поскольку никто не обладает именно теми возможностями, которыми обладает он и специфическими жизненными ситуациями, характеризующими его жизнь.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Человек, как субъект, является той духовной личностью, которая соотносит духовную свободу и судьбу. Как соотнести эти два противоположных фактора в различных ситуациях жизни, когда человек должен  найти смысл и реализовать его,  учитывая все возможности ситуации и ограничения, диктуемые судьбой. Задача, не из простых.  В этой вечно щипитильной ситуации выбора, Франкл, большое значение придаёт совести человека,  являющейся его интуитивной и творческой  способностью. Источником совести является подсознательная духовность, поэтому совесть иррациональна. В связи с этим, многие экзистенциальные решения  нерефлексируемы и  неосознанны. Их решения  рационализируются задним числом.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Совесть – это диалог человека с самим собой и ответственность за свои решения. Но не только. Франкл определяет совесть как трансцендентное, как диалог и ответственность перед богом. В связи с этим, он пишет, - «за человеческим «сверх - я» стоит божественное «Ты», совесть – это трансцендентное «Ты» /Фил1, с.126/.  Однако ответы на вопросы интуитивная совесть находит не сразу, так как это глубоко символический акт, отражающий взаимодействие субъекта  с трансцендентной сверхличностью – богом.  В процессе общения с богом как с интимнейшим, всеобъемлющим  собеседником «Ты»,  человек « мудростью своего сердца всякий раз угадывает присутствие великого, хоть и незримого наблюдателя, перед которым он отвечает за требующееся от него осуществление его личного конкретного смысла жизни»/ 1,Фил., с . 128/.</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Совесть, таким образом,   согласовывает универсальные смыслы с конкретной ситуацией конкретного человека и открывает ему то, что должен он постичь в данном случае. Совесть обеспечивает возможность сопротивляться эффектам экзистенциального вакуума – конформизму и тоталитаризму.  Однако, как и свобода не является всемогуществом, мудрость – всезнанием, совесть также не всегда безошибочна, что ориентирует человека на  смирение,  а также терпимое отношение к другому,  отражающее правильность нахождения смысла совестью другого человека.</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Подводя  итоги,  можно сказать, что субъект – духовная личность, постигающая и осуществляющая смысл. В связи с этим, субъектная детерминация смыслов по Франклу определяется способностью субъекта постичь смысл, определяемый духовным бессознательным, сверхсмыслом Вселенной.  Постижение смысла субъектом зависит от </w:t>
      </w:r>
      <w:r w:rsidRPr="00623066">
        <w:rPr>
          <w:rFonts w:ascii="Times New Roman" w:hAnsi="Times New Roman" w:cs="Times New Roman"/>
          <w:sz w:val="24"/>
          <w:szCs w:val="24"/>
        </w:rPr>
        <w:lastRenderedPageBreak/>
        <w:t>его совести как диалога с самим собой, так и с интимнейшим собеседником - с богом.  В этом таинственном символическом процессе субъект постигает тот уникальный  смысл, который должен ещё и осуществить. Поэтому, субъектная детерминация смысла определяется  не только его способностью постичь, найти смысл, но и осуществить его, реализовав те или иные ценности: творчества, переживания и отношения.</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Реализация ценностей  субъектом зависит  его способности согласовать духовную свободу и ограничения судьбы/ биологической, социальной и т.д./.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Можно полагать, что субъект использует различные варианты согласования. Если он преодолевает все ограничения судьбы в процессе осуществления смысла, то можно говорить о высоком духовном уровне субъектности человека. То же самое можно сказать о человеке, который  в трудных условиях жизни способен  защищаться от ограничений судьбы  духовной деятельностью. В этом плане, субъект характеризуется способностью преодолевать ограничения судьбы или дистанцироваться от них, реализовывая ценности отношения. Если он способен  целесообразно учитывать ограничения в процессе выбора ценностей и их реализации, то можно говорить  о  разумном субъекте или среднем уровне субъектности.  Если же он не в состоянии учитывать ограничения судьбы, то он «теряет» или упускает  смысл.   В этом плане можно говорить о нереализованной возможности осуществить смысл, канувшей в лета.  Если же он  использует ограничения судьбы   в качестве защиты от ответственности/ «бегство» в толпу, в класс, в социальное окружение /, или уповать на фатальность судьбы, то можно говорить о низком уровне субъектности, который не только не осуществляет свой уникальный смысл, но и не в состоянии постичь его.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Кроме того, анализ проблемы смыслов, их значения и роли для субъекта рассматриваемая  в работах Франкла позволяет акцентировать наше внимание на один существенный вывод, отражающий основную цель и задачи образовательной системы и не только. Можно сказать даже, что и жизни в целом. Это обучение субъекта способности  творить смыслы,  изменять их в случаях необходимости в  трудных  ситуациях жизни, уметь придавать новые смыслы тем или иным деяниям. Смыслотворчество должно стать главной наукой в процессе воспитания и образования. В связи с этим, считаю соврешенно справедивым  и целесообразным позицию В.Франкла, относительно образовательных  задач  человека.  « …Основная задача образования состоит не в том, чтобы довольствоваться передачей традиций и знаний, а в том, чтобы совершенствовать способность, которая даёт человеку возможность находить уникальные смыслы»/  В поисках, с.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В русле экзистенциальной персонологии следует отметить работы Мадди С.Р. /</w:t>
      </w:r>
      <w:r w:rsidRPr="00623066">
        <w:rPr>
          <w:rFonts w:ascii="Times New Roman" w:hAnsi="Times New Roman" w:cs="Times New Roman"/>
          <w:sz w:val="24"/>
          <w:szCs w:val="24"/>
          <w:lang w:val="en-US"/>
        </w:rPr>
        <w:t>Maddi</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S</w:t>
      </w:r>
      <w:r w:rsidRPr="00623066">
        <w:rPr>
          <w:rFonts w:ascii="Times New Roman" w:hAnsi="Times New Roman" w:cs="Times New Roman"/>
          <w:sz w:val="24"/>
          <w:szCs w:val="24"/>
        </w:rPr>
        <w:t>.</w:t>
      </w:r>
      <w:r w:rsidRPr="00623066">
        <w:rPr>
          <w:rFonts w:ascii="Times New Roman" w:hAnsi="Times New Roman" w:cs="Times New Roman"/>
          <w:sz w:val="24"/>
          <w:szCs w:val="24"/>
          <w:lang w:val="en-US"/>
        </w:rPr>
        <w:t>R</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The</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search</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for</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meainung</w:t>
      </w:r>
      <w:r w:rsidRPr="00623066">
        <w:rPr>
          <w:rFonts w:ascii="Times New Roman" w:hAnsi="Times New Roman" w:cs="Times New Roman"/>
          <w:sz w:val="24"/>
          <w:szCs w:val="24"/>
        </w:rPr>
        <w:t xml:space="preserve"> // </w:t>
      </w:r>
      <w:r w:rsidRPr="00623066">
        <w:rPr>
          <w:rFonts w:ascii="Times New Roman" w:hAnsi="Times New Roman" w:cs="Times New Roman"/>
          <w:sz w:val="24"/>
          <w:szCs w:val="24"/>
          <w:lang w:val="en-US"/>
        </w:rPr>
        <w:t>The</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Nebraska</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symposium</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on</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motivation</w:t>
      </w:r>
      <w:r w:rsidRPr="00623066">
        <w:rPr>
          <w:rFonts w:ascii="Times New Roman" w:hAnsi="Times New Roman" w:cs="Times New Roman"/>
          <w:sz w:val="24"/>
          <w:szCs w:val="24"/>
        </w:rPr>
        <w:t xml:space="preserve"> 1970/ </w:t>
      </w:r>
      <w:r w:rsidRPr="00623066">
        <w:rPr>
          <w:rFonts w:ascii="Times New Roman" w:hAnsi="Times New Roman" w:cs="Times New Roman"/>
          <w:sz w:val="24"/>
          <w:szCs w:val="24"/>
          <w:lang w:val="en-US"/>
        </w:rPr>
        <w:t>W</w:t>
      </w:r>
      <w:r w:rsidRPr="00623066">
        <w:rPr>
          <w:rFonts w:ascii="Times New Roman" w:hAnsi="Times New Roman" w:cs="Times New Roman"/>
          <w:sz w:val="24"/>
          <w:szCs w:val="24"/>
        </w:rPr>
        <w:t>.</w:t>
      </w:r>
      <w:r w:rsidRPr="00623066">
        <w:rPr>
          <w:rFonts w:ascii="Times New Roman" w:hAnsi="Times New Roman" w:cs="Times New Roman"/>
          <w:sz w:val="24"/>
          <w:szCs w:val="24"/>
          <w:lang w:val="en-US"/>
        </w:rPr>
        <w:t>J</w:t>
      </w:r>
      <w:r w:rsidRPr="00623066">
        <w:rPr>
          <w:rFonts w:ascii="Times New Roman" w:hAnsi="Times New Roman" w:cs="Times New Roman"/>
          <w:sz w:val="24"/>
          <w:szCs w:val="24"/>
        </w:rPr>
        <w:t>.</w:t>
      </w:r>
      <w:r w:rsidRPr="00623066">
        <w:rPr>
          <w:rFonts w:ascii="Times New Roman" w:hAnsi="Times New Roman" w:cs="Times New Roman"/>
          <w:sz w:val="24"/>
          <w:szCs w:val="24"/>
          <w:lang w:val="en-US"/>
        </w:rPr>
        <w:t>Arnold</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M</w:t>
      </w:r>
      <w:r w:rsidRPr="00623066">
        <w:rPr>
          <w:rFonts w:ascii="Times New Roman" w:hAnsi="Times New Roman" w:cs="Times New Roman"/>
          <w:sz w:val="24"/>
          <w:szCs w:val="24"/>
        </w:rPr>
        <w:t>.</w:t>
      </w:r>
      <w:r w:rsidRPr="00623066">
        <w:rPr>
          <w:rFonts w:ascii="Times New Roman" w:hAnsi="Times New Roman" w:cs="Times New Roman"/>
          <w:sz w:val="24"/>
          <w:szCs w:val="24"/>
          <w:lang w:val="en-US"/>
        </w:rPr>
        <w:t>H</w:t>
      </w:r>
      <w:r w:rsidRPr="00623066">
        <w:rPr>
          <w:rFonts w:ascii="Times New Roman" w:hAnsi="Times New Roman" w:cs="Times New Roman"/>
          <w:sz w:val="24"/>
          <w:szCs w:val="24"/>
        </w:rPr>
        <w:t>.</w:t>
      </w:r>
      <w:r w:rsidRPr="00623066">
        <w:rPr>
          <w:rFonts w:ascii="Times New Roman" w:hAnsi="Times New Roman" w:cs="Times New Roman"/>
          <w:sz w:val="24"/>
          <w:szCs w:val="24"/>
          <w:lang w:val="en-US"/>
        </w:rPr>
        <w:t>Page</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Eds</w:t>
      </w:r>
      <w:r w:rsidRPr="00623066">
        <w:rPr>
          <w:rFonts w:ascii="Times New Roman" w:hAnsi="Times New Roman" w:cs="Times New Roman"/>
          <w:sz w:val="24"/>
          <w:szCs w:val="24"/>
        </w:rPr>
        <w:t>).</w:t>
      </w:r>
      <w:r w:rsidRPr="00623066">
        <w:rPr>
          <w:rFonts w:ascii="Times New Roman" w:hAnsi="Times New Roman" w:cs="Times New Roman"/>
          <w:sz w:val="24"/>
          <w:szCs w:val="24"/>
          <w:lang w:val="en-US"/>
        </w:rPr>
        <w:t>Lincoln</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University</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of</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Nebraska</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Press</w:t>
      </w:r>
      <w:r w:rsidRPr="00623066">
        <w:rPr>
          <w:rFonts w:ascii="Times New Roman" w:hAnsi="Times New Roman" w:cs="Times New Roman"/>
          <w:sz w:val="24"/>
          <w:szCs w:val="24"/>
        </w:rPr>
        <w:t xml:space="preserve">, 1971, </w:t>
      </w:r>
      <w:r w:rsidRPr="00623066">
        <w:rPr>
          <w:rFonts w:ascii="Times New Roman" w:hAnsi="Times New Roman" w:cs="Times New Roman"/>
          <w:sz w:val="24"/>
          <w:szCs w:val="24"/>
          <w:lang w:val="en-US"/>
        </w:rPr>
        <w:t>P</w:t>
      </w:r>
      <w:r w:rsidRPr="00623066">
        <w:rPr>
          <w:rFonts w:ascii="Times New Roman" w:hAnsi="Times New Roman" w:cs="Times New Roman"/>
          <w:sz w:val="24"/>
          <w:szCs w:val="24"/>
        </w:rPr>
        <w:t xml:space="preserve"> 137-186/.  Мадди рассматривает смыслы как врождённую потребность, обеспечиваемую основными человеческими потребностями: физиологическими, социальными и психологическими. Т.е. можно сказать, что Мадди понимает смыслы как систему потребностей человека в тех или иных действиях и поступках. В процессе жизни человек должен постоянно и осознавать и находить их смысл. Определяющее значение в процессе нахождения смыслов имеют психологические потребности: в частности, 1 Это потребности в символизации, отражающие процессы осознания субъектом смыслов и фиксации  в нём  собственного мировосприятия; 2.Потребность в воображении, отражающих  изменения и осмысленность переживаний. 3. Потребность в ценностных суждениях  и ориентациях, обеспечивающих интегрирование опыта и углубление процессов осмысления.</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Исходя из сказанного выше, смысл жизни субъекта, Мадди определяет  как постоянный поиск смысла, его осознание, расширение и углубление. Субъектом человек становится благодаря овладению и регулированию социальными и биологическими потребностями. В связи с этим, Мадди выводит зависимость смыслов от особенностей </w:t>
      </w:r>
      <w:r w:rsidRPr="00623066">
        <w:rPr>
          <w:rFonts w:ascii="Times New Roman" w:hAnsi="Times New Roman" w:cs="Times New Roman"/>
          <w:sz w:val="24"/>
          <w:szCs w:val="24"/>
        </w:rPr>
        <w:lastRenderedPageBreak/>
        <w:t>личности субъекта. /</w:t>
      </w:r>
      <w:r w:rsidRPr="00623066">
        <w:rPr>
          <w:rFonts w:ascii="Times New Roman" w:hAnsi="Times New Roman" w:cs="Times New Roman"/>
          <w:sz w:val="24"/>
          <w:szCs w:val="24"/>
          <w:lang w:val="en-US"/>
        </w:rPr>
        <w:t>Maddi</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S</w:t>
      </w:r>
      <w:r w:rsidRPr="00623066">
        <w:rPr>
          <w:rFonts w:ascii="Times New Roman" w:hAnsi="Times New Roman" w:cs="Times New Roman"/>
          <w:sz w:val="24"/>
          <w:szCs w:val="24"/>
        </w:rPr>
        <w:t>.</w:t>
      </w:r>
      <w:r w:rsidRPr="00623066">
        <w:rPr>
          <w:rFonts w:ascii="Times New Roman" w:hAnsi="Times New Roman" w:cs="Times New Roman"/>
          <w:sz w:val="24"/>
          <w:szCs w:val="24"/>
          <w:lang w:val="en-US"/>
        </w:rPr>
        <w:t>R</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Existential</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Analysis</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The</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encyclopedic</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dictionary</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of</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psychology</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R</w:t>
      </w:r>
      <w:r w:rsidRPr="00623066">
        <w:rPr>
          <w:rFonts w:ascii="Times New Roman" w:hAnsi="Times New Roman" w:cs="Times New Roman"/>
          <w:sz w:val="24"/>
          <w:szCs w:val="24"/>
        </w:rPr>
        <w:t>.</w:t>
      </w:r>
      <w:r w:rsidRPr="00623066">
        <w:rPr>
          <w:rFonts w:ascii="Times New Roman" w:hAnsi="Times New Roman" w:cs="Times New Roman"/>
          <w:sz w:val="24"/>
          <w:szCs w:val="24"/>
          <w:lang w:val="en-US"/>
        </w:rPr>
        <w:t>Harre</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R</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Lamb</w:t>
      </w:r>
      <w:r w:rsidRPr="00623066">
        <w:rPr>
          <w:rFonts w:ascii="Times New Roman" w:hAnsi="Times New Roman" w:cs="Times New Roman"/>
          <w:sz w:val="24"/>
          <w:szCs w:val="24"/>
        </w:rPr>
        <w:t>(</w:t>
      </w:r>
      <w:r w:rsidRPr="00623066">
        <w:rPr>
          <w:rFonts w:ascii="Times New Roman" w:hAnsi="Times New Roman" w:cs="Times New Roman"/>
          <w:sz w:val="24"/>
          <w:szCs w:val="24"/>
          <w:lang w:val="en-US"/>
        </w:rPr>
        <w:t>Eds</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Oxford</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Blackwell</w:t>
      </w:r>
      <w:r w:rsidRPr="00623066">
        <w:rPr>
          <w:rFonts w:ascii="Times New Roman" w:hAnsi="Times New Roman" w:cs="Times New Roman"/>
          <w:sz w:val="24"/>
          <w:szCs w:val="24"/>
        </w:rPr>
        <w:t xml:space="preserve">, 1983, </w:t>
      </w:r>
      <w:r w:rsidRPr="00623066">
        <w:rPr>
          <w:rFonts w:ascii="Times New Roman" w:hAnsi="Times New Roman" w:cs="Times New Roman"/>
          <w:sz w:val="24"/>
          <w:szCs w:val="24"/>
          <w:lang w:val="en-US"/>
        </w:rPr>
        <w:t>P</w:t>
      </w:r>
      <w:r w:rsidRPr="00623066">
        <w:rPr>
          <w:rFonts w:ascii="Times New Roman" w:hAnsi="Times New Roman" w:cs="Times New Roman"/>
          <w:sz w:val="24"/>
          <w:szCs w:val="24"/>
        </w:rPr>
        <w:t xml:space="preserve"> 223-224/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Он выделяет два типа личности: индивидуалиста и конформиста.  Индивидуалист отличается высоким уровнем осознанности потребностей, глубиной переживаний, высоким уровнем системы ценностей и регулированием  биологических и социальных потребностей обеспечивающих смыслы.  Конформист отличается низким уровнем осознания своих потребностей, доходящее иногда, до их подавления,  стимулирующие значимый уровень защиты и страха жизни. Это обеспечивает  его ориентацию на социальные ценности, которые не подвергаются переработке собственной персоной, в тех или иных ситуациях жизни. Заниженный уровень потребностей в  суждениях, размытость ценностей определяют так называемый «экзистенциальный недуг», отражающий процессы смыслоутраты.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Существенное значение имеют работ</w:t>
      </w:r>
      <w:r w:rsidRPr="00623066">
        <w:rPr>
          <w:rFonts w:ascii="Times New Roman" w:hAnsi="Times New Roman" w:cs="Times New Roman"/>
          <w:sz w:val="24"/>
          <w:szCs w:val="24"/>
          <w:lang w:val="en-US"/>
        </w:rPr>
        <w:t>a</w:t>
      </w:r>
      <w:r w:rsidRPr="00623066">
        <w:rPr>
          <w:rFonts w:ascii="Times New Roman" w:hAnsi="Times New Roman" w:cs="Times New Roman"/>
          <w:sz w:val="24"/>
          <w:szCs w:val="24"/>
        </w:rPr>
        <w:t xml:space="preserve"> Феникса, посвящённые принципам организации системы образования, в котором  наиболее полно раскрывается учение о смысле жизни и смысловых реальностях. /</w:t>
      </w:r>
      <w:r w:rsidRPr="00623066">
        <w:rPr>
          <w:rFonts w:ascii="Times New Roman" w:hAnsi="Times New Roman" w:cs="Times New Roman"/>
          <w:sz w:val="24"/>
          <w:szCs w:val="24"/>
          <w:lang w:val="en-US"/>
        </w:rPr>
        <w:t>Phenix</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P</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Realms</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of</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meinung</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a</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philosophy</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on</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the</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curriculum</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for</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general</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education</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New</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York</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ets</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MeCrau</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Hill</w:t>
      </w:r>
      <w:r w:rsidRPr="00623066">
        <w:rPr>
          <w:rFonts w:ascii="Times New Roman" w:hAnsi="Times New Roman" w:cs="Times New Roman"/>
          <w:sz w:val="24"/>
          <w:szCs w:val="24"/>
        </w:rPr>
        <w:t>, 1964.-</w:t>
      </w:r>
      <w:r w:rsidRPr="00623066">
        <w:rPr>
          <w:rFonts w:ascii="Times New Roman" w:hAnsi="Times New Roman" w:cs="Times New Roman"/>
          <w:sz w:val="24"/>
          <w:szCs w:val="24"/>
          <w:lang w:val="en-US"/>
        </w:rPr>
        <w:t>XIV</w:t>
      </w:r>
      <w:r w:rsidRPr="00623066">
        <w:rPr>
          <w:rFonts w:ascii="Times New Roman" w:hAnsi="Times New Roman" w:cs="Times New Roman"/>
          <w:sz w:val="24"/>
          <w:szCs w:val="24"/>
        </w:rPr>
        <w:t xml:space="preserve">, 391 </w:t>
      </w:r>
      <w:r w:rsidRPr="00623066">
        <w:rPr>
          <w:rFonts w:ascii="Times New Roman" w:hAnsi="Times New Roman" w:cs="Times New Roman"/>
          <w:sz w:val="24"/>
          <w:szCs w:val="24"/>
          <w:lang w:val="en-US"/>
        </w:rPr>
        <w:t>p</w:t>
      </w:r>
      <w:r w:rsidRPr="00623066">
        <w:rPr>
          <w:rFonts w:ascii="Times New Roman" w:hAnsi="Times New Roman" w:cs="Times New Roman"/>
          <w:sz w:val="24"/>
          <w:szCs w:val="24"/>
        </w:rPr>
        <w:t xml:space="preserve">./  Смысл жизни человека – это стремление к смыслу, осуществление и реализация смыслов, благодаря которому углубляется и расширяется  система смыслов человечества. Основными показателями смысла жизни является показатели смыслотворчества субъекта. В зависимости от способностей в смыслотворчестве  определяется мера субъектности. Субъект определяется как открывающий, созидающий, обладающий, наслаждающийся смыслами человек. Определяя смыслы как отражающие меру субъектности личности он выделяет четыре фактора, отражающие реальности смысла. 1. Переживание и рефлексия как опосредующие поведение и действия субъекта. 2. Логические принципы структурирования переживний. 3. Выбор значимых смыслов. 4.Выражение смыслов, посредством символических форм. Смысл субъекта невозможен без другого человека, они творятся  в непосредственном и историческом диалоге личностей. Феникс выделяет несколько смысловых реальностей, отражающие иерархию взаимосвязанной системы смыслов. 1. Символика – отражает структуры, направленные на презентацию и коммуникацию смыслов. 2. Эмпирика – отражает фактические знания о реальности. 3. Эстетика – система смыслов искусства, отражающие персонализированность личности авторов. 4.Этика – отражающая выбор моральных ценностей, определяющих смысл. 5 Синноэтика – отражает систему смыслов, опосредующих межличностное взаимодействие. 6. Синоптика –  отражает систему смыслов таких сфер знаний как история, философия, религия, обеспечивающие смысловую интеграцию.   </w:t>
      </w:r>
      <w:r w:rsidRPr="00623066">
        <w:rPr>
          <w:rFonts w:ascii="Times New Roman" w:hAnsi="Times New Roman" w:cs="Times New Roman"/>
          <w:sz w:val="24"/>
          <w:szCs w:val="24"/>
          <w:lang w:val="en-US"/>
        </w:rPr>
        <w:t>/Phenix P. Realms of meinung: a philosophy on the curriculum for general education. New</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York</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ets</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MeCrau</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Hill</w:t>
      </w:r>
      <w:r w:rsidRPr="00623066">
        <w:rPr>
          <w:rFonts w:ascii="Times New Roman" w:hAnsi="Times New Roman" w:cs="Times New Roman"/>
          <w:sz w:val="24"/>
          <w:szCs w:val="24"/>
        </w:rPr>
        <w:t>, 1964.-</w:t>
      </w:r>
      <w:r w:rsidRPr="00623066">
        <w:rPr>
          <w:rFonts w:ascii="Times New Roman" w:hAnsi="Times New Roman" w:cs="Times New Roman"/>
          <w:sz w:val="24"/>
          <w:szCs w:val="24"/>
          <w:lang w:val="en-US"/>
        </w:rPr>
        <w:t>XIV</w:t>
      </w:r>
      <w:r w:rsidRPr="00623066">
        <w:rPr>
          <w:rFonts w:ascii="Times New Roman" w:hAnsi="Times New Roman" w:cs="Times New Roman"/>
          <w:sz w:val="24"/>
          <w:szCs w:val="24"/>
        </w:rPr>
        <w:t xml:space="preserve">, 391 </w:t>
      </w:r>
      <w:r w:rsidRPr="00623066">
        <w:rPr>
          <w:rFonts w:ascii="Times New Roman" w:hAnsi="Times New Roman" w:cs="Times New Roman"/>
          <w:sz w:val="24"/>
          <w:szCs w:val="24"/>
          <w:lang w:val="en-US"/>
        </w:rPr>
        <w:t>p</w:t>
      </w:r>
      <w:r w:rsidRPr="00623066">
        <w:rPr>
          <w:rFonts w:ascii="Times New Roman" w:hAnsi="Times New Roman" w:cs="Times New Roman"/>
          <w:sz w:val="24"/>
          <w:szCs w:val="24"/>
        </w:rPr>
        <w:t xml:space="preserve">./. Каждая сфера смысловой реальности продуцирует специфическую систему смыслов, которые в дальнейшем взаимно определяют друг друга.  В связи с этим, он пишет, что « любой конкретный смысл может рассматриваться как выражение одного из фундаментальных смыслов или как комбинация двух или более из них»/  р.8/. Иерархическая система смыслов обеспечивают становление личности субъекта. Вслед Франклу он также определяет в качестве главной задачи системы образования должно стать учение  о смыслотворчестве  и  смыслосозидании, преследующее цель- осуществление жизнедеятельности человека через углубление и расширение смысла, развитие внутренней логики смысла,  строительство  и разрушение смыслов, благодаря которым возможно их новое рождение, в новом ракурсе, идентичной новым требованиям контекста.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Согласно Феникса,  проблеме сотворения  смыслов необходимо уделять особое внимание в переходные моменты развития общества, в условиях информационной перегрузки и  «бума», способствующих  «потере» смыслов.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Смысл как значимость чего- то для  субъекта раскрывается в работах Ройса </w:t>
      </w:r>
      <w:r w:rsidRPr="00623066">
        <w:rPr>
          <w:rFonts w:ascii="Times New Roman" w:hAnsi="Times New Roman" w:cs="Times New Roman"/>
          <w:sz w:val="24"/>
          <w:szCs w:val="24"/>
          <w:lang w:val="en-US"/>
        </w:rPr>
        <w:t>Royse</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J</w:t>
      </w:r>
      <w:r w:rsidRPr="00623066">
        <w:rPr>
          <w:rFonts w:ascii="Times New Roman" w:hAnsi="Times New Roman" w:cs="Times New Roman"/>
          <w:sz w:val="24"/>
          <w:szCs w:val="24"/>
        </w:rPr>
        <w:t>.</w:t>
      </w:r>
      <w:r w:rsidRPr="00623066">
        <w:rPr>
          <w:rFonts w:ascii="Times New Roman" w:hAnsi="Times New Roman" w:cs="Times New Roman"/>
          <w:sz w:val="24"/>
          <w:szCs w:val="24"/>
          <w:lang w:val="en-US"/>
        </w:rPr>
        <w:t>R</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The</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encapsulated</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man</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an</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interdisciplinary</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essay</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on</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the</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search</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for</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meaning</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Princeton</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t>Van</w:t>
      </w:r>
      <w:r w:rsidRPr="00623066">
        <w:rPr>
          <w:rFonts w:ascii="Times New Roman" w:hAnsi="Times New Roman" w:cs="Times New Roman"/>
          <w:sz w:val="24"/>
          <w:szCs w:val="24"/>
        </w:rPr>
        <w:t xml:space="preserve"> </w:t>
      </w:r>
      <w:r w:rsidRPr="00623066">
        <w:rPr>
          <w:rFonts w:ascii="Times New Roman" w:hAnsi="Times New Roman" w:cs="Times New Roman"/>
          <w:sz w:val="24"/>
          <w:szCs w:val="24"/>
          <w:lang w:val="en-US"/>
        </w:rPr>
        <w:lastRenderedPageBreak/>
        <w:t>Nostrand</w:t>
      </w:r>
      <w:r w:rsidRPr="00623066">
        <w:rPr>
          <w:rFonts w:ascii="Times New Roman" w:hAnsi="Times New Roman" w:cs="Times New Roman"/>
          <w:sz w:val="24"/>
          <w:szCs w:val="24"/>
        </w:rPr>
        <w:t>, 1964.-</w:t>
      </w:r>
      <w:r w:rsidRPr="00623066">
        <w:rPr>
          <w:rFonts w:ascii="Times New Roman" w:hAnsi="Times New Roman" w:cs="Times New Roman"/>
          <w:sz w:val="24"/>
          <w:szCs w:val="24"/>
          <w:lang w:val="en-US"/>
        </w:rPr>
        <w:t>XII</w:t>
      </w:r>
      <w:r w:rsidRPr="00623066">
        <w:rPr>
          <w:rFonts w:ascii="Times New Roman" w:hAnsi="Times New Roman" w:cs="Times New Roman"/>
          <w:sz w:val="24"/>
          <w:szCs w:val="24"/>
        </w:rPr>
        <w:t xml:space="preserve">, 206 </w:t>
      </w:r>
      <w:r w:rsidRPr="00623066">
        <w:rPr>
          <w:rFonts w:ascii="Times New Roman" w:hAnsi="Times New Roman" w:cs="Times New Roman"/>
          <w:sz w:val="24"/>
          <w:szCs w:val="24"/>
          <w:lang w:val="en-US"/>
        </w:rPr>
        <w:t>p</w:t>
      </w:r>
      <w:r w:rsidRPr="00623066">
        <w:rPr>
          <w:rFonts w:ascii="Times New Roman" w:hAnsi="Times New Roman" w:cs="Times New Roman"/>
          <w:sz w:val="24"/>
          <w:szCs w:val="24"/>
        </w:rPr>
        <w:t xml:space="preserve"> /  /. Смысл как значимость определяется иерархической системой ценностей мировоззренческой системы субъекта, определяемого целостной структурной организацией, обеспечиваемой  функционированием  внутренней структуры индивида, структуры вне и структуры взаимодействия  «человек – среда». Поэтому,  он  пишет,  что   …ключ  к  личностному смыслу заложен в структуре эпистемиологических и ценностных иерархий каждого индивида /   Там же,         р.100/, определяемого его взаимодействием с миром.  Ройс,  в своей работе большое внимание  уделяет  внутренней согласованности структурной организации в процессе смыслотворчества.</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 Отводя значимую роль в детерминации смысла ценностями   мировоззренческой системы субъекта, он отмечает, что субъекты с развитой системой мировосприятия и более полной картиной мира характеризуются смыслами, обеспечивающими их творческое приспособление к процессу взаимодействия с миром.  Ограниченность мировосприятия субъекта, низкий уровень осознанности окружающего мира и себя порождают проблемы, связанные с процессами  смыслотворчества и, соответственно, с особенностями  адаптированности субъекта к миру. В связи с этим, Ройс вводит понятие « инкапсулированный человек», который отмечается низким уровнем мировосприятия и осмысления окружающей действительности и самого себя.  Инкапсулированный человек, в связи с этим,  отличается фрустрированностью потребностей и ценностней, ограничивающих его активность.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w:t>
      </w:r>
    </w:p>
    <w:p w:rsidR="00623066" w:rsidRPr="00623066" w:rsidRDefault="00623066" w:rsidP="00623066">
      <w:pPr>
        <w:spacing w:after="0" w:line="240" w:lineRule="auto"/>
        <w:jc w:val="both"/>
        <w:rPr>
          <w:rFonts w:ascii="Times New Roman" w:hAnsi="Times New Roman" w:cs="Times New Roman"/>
          <w:sz w:val="24"/>
          <w:szCs w:val="24"/>
        </w:rPr>
      </w:pPr>
      <w:r w:rsidRPr="00623066">
        <w:rPr>
          <w:rFonts w:ascii="Times New Roman" w:hAnsi="Times New Roman" w:cs="Times New Roman"/>
          <w:sz w:val="24"/>
          <w:szCs w:val="24"/>
        </w:rPr>
        <w:t xml:space="preserve">        Литература:</w:t>
      </w:r>
    </w:p>
    <w:p w:rsidR="006E3E1E" w:rsidRPr="00623066" w:rsidRDefault="00623066" w:rsidP="00623066">
      <w:pPr>
        <w:numPr>
          <w:ilvl w:val="0"/>
          <w:numId w:val="8"/>
        </w:numPr>
        <w:spacing w:after="0" w:line="240" w:lineRule="auto"/>
        <w:ind w:left="0"/>
        <w:jc w:val="both"/>
        <w:rPr>
          <w:rFonts w:ascii="Times New Roman" w:hAnsi="Times New Roman" w:cs="Times New Roman"/>
          <w:sz w:val="24"/>
          <w:szCs w:val="24"/>
        </w:rPr>
      </w:pPr>
      <w:r w:rsidRPr="00623066">
        <w:rPr>
          <w:rFonts w:ascii="Times New Roman" w:hAnsi="Times New Roman" w:cs="Times New Roman"/>
          <w:sz w:val="24"/>
          <w:szCs w:val="24"/>
        </w:rPr>
        <w:t>В.Франкл. Философия человеческой отвественности. //Человек в поисках смысла: Сборник: Пер с агл и нем./Под ред. Л.Я Гозмана и Д.А.Леонтьева. – М.: Прогресс, 1990,  с. 45 – 130</w:t>
      </w:r>
    </w:p>
    <w:p w:rsidR="00B86485" w:rsidRPr="00623066" w:rsidRDefault="00B86485" w:rsidP="00623066">
      <w:pPr>
        <w:pStyle w:val="a3"/>
        <w:spacing w:after="0" w:line="240" w:lineRule="auto"/>
        <w:ind w:left="0"/>
        <w:rPr>
          <w:rFonts w:ascii="Times New Roman" w:hAnsi="Times New Roman" w:cs="Times New Roman"/>
          <w:b/>
          <w:sz w:val="24"/>
          <w:szCs w:val="24"/>
        </w:rPr>
      </w:pPr>
    </w:p>
    <w:p w:rsidR="00B86485" w:rsidRPr="00623066" w:rsidRDefault="00B86485" w:rsidP="00623066">
      <w:pPr>
        <w:spacing w:after="0" w:line="240" w:lineRule="auto"/>
        <w:jc w:val="both"/>
        <w:rPr>
          <w:rFonts w:ascii="Times New Roman" w:hAnsi="Times New Roman" w:cs="Times New Roman"/>
          <w:b/>
          <w:sz w:val="24"/>
          <w:szCs w:val="24"/>
        </w:rPr>
      </w:pPr>
    </w:p>
    <w:p w:rsidR="006E3E1E" w:rsidRPr="00623066" w:rsidRDefault="006E3E1E" w:rsidP="00623066">
      <w:pPr>
        <w:pStyle w:val="a3"/>
        <w:numPr>
          <w:ilvl w:val="0"/>
          <w:numId w:val="4"/>
        </w:numPr>
        <w:spacing w:after="0" w:line="240" w:lineRule="auto"/>
        <w:ind w:left="0"/>
        <w:jc w:val="both"/>
        <w:rPr>
          <w:rFonts w:ascii="Times New Roman" w:hAnsi="Times New Roman" w:cs="Times New Roman"/>
          <w:b/>
          <w:sz w:val="24"/>
          <w:szCs w:val="24"/>
        </w:rPr>
      </w:pPr>
      <w:r w:rsidRPr="00623066">
        <w:rPr>
          <w:rFonts w:ascii="Times New Roman" w:hAnsi="Times New Roman" w:cs="Times New Roman"/>
          <w:sz w:val="24"/>
          <w:szCs w:val="24"/>
          <w:lang w:val="kk-KZ"/>
        </w:rPr>
        <w:t>Особенности вербальной и невербальной коммуникации</w:t>
      </w:r>
    </w:p>
    <w:p w:rsidR="00B86485" w:rsidRPr="00623066" w:rsidRDefault="00B86485" w:rsidP="00623066">
      <w:pPr>
        <w:spacing w:after="0" w:line="240" w:lineRule="auto"/>
        <w:jc w:val="both"/>
        <w:rPr>
          <w:rFonts w:ascii="Times New Roman" w:hAnsi="Times New Roman" w:cs="Times New Roman"/>
          <w:b/>
          <w:sz w:val="24"/>
          <w:szCs w:val="24"/>
          <w:lang w:val="en-US"/>
        </w:rPr>
      </w:pPr>
    </w:p>
    <w:p w:rsidR="006E3E1E" w:rsidRDefault="006E3E1E" w:rsidP="00623066">
      <w:pPr>
        <w:pStyle w:val="a3"/>
        <w:numPr>
          <w:ilvl w:val="0"/>
          <w:numId w:val="4"/>
        </w:numPr>
        <w:spacing w:after="0" w:line="240" w:lineRule="auto"/>
        <w:ind w:left="0"/>
        <w:jc w:val="both"/>
        <w:rPr>
          <w:rFonts w:ascii="Times New Roman" w:hAnsi="Times New Roman" w:cs="Times New Roman"/>
          <w:sz w:val="24"/>
          <w:szCs w:val="24"/>
        </w:rPr>
      </w:pPr>
      <w:r w:rsidRPr="00623066">
        <w:rPr>
          <w:rFonts w:ascii="Times New Roman" w:hAnsi="Times New Roman" w:cs="Times New Roman"/>
          <w:sz w:val="24"/>
          <w:szCs w:val="24"/>
        </w:rPr>
        <w:t xml:space="preserve">Человек как </w:t>
      </w:r>
      <w:r w:rsidR="00514515" w:rsidRPr="00623066">
        <w:rPr>
          <w:rFonts w:ascii="Times New Roman" w:hAnsi="Times New Roman" w:cs="Times New Roman"/>
          <w:sz w:val="24"/>
          <w:szCs w:val="24"/>
        </w:rPr>
        <w:t xml:space="preserve">многоликий мир и </w:t>
      </w:r>
      <w:r w:rsidRPr="00623066">
        <w:rPr>
          <w:rFonts w:ascii="Times New Roman" w:hAnsi="Times New Roman" w:cs="Times New Roman"/>
          <w:sz w:val="24"/>
          <w:szCs w:val="24"/>
        </w:rPr>
        <w:t xml:space="preserve">регулятор системы непосредственных и опосредованных взаимоотношений с миром </w:t>
      </w:r>
    </w:p>
    <w:p w:rsidR="00623066" w:rsidRPr="00623066" w:rsidRDefault="00623066" w:rsidP="00623066">
      <w:pPr>
        <w:pStyle w:val="a3"/>
        <w:rPr>
          <w:rFonts w:ascii="Times New Roman" w:hAnsi="Times New Roman" w:cs="Times New Roman"/>
          <w:sz w:val="24"/>
          <w:szCs w:val="24"/>
        </w:rPr>
      </w:pPr>
    </w:p>
    <w:p w:rsidR="00623066" w:rsidRDefault="00623066" w:rsidP="00623066">
      <w:pPr>
        <w:spacing w:after="0" w:line="240" w:lineRule="auto"/>
        <w:jc w:val="both"/>
        <w:rPr>
          <w:rFonts w:ascii="Times New Roman" w:hAnsi="Times New Roman" w:cs="Times New Roman"/>
          <w:sz w:val="24"/>
          <w:szCs w:val="24"/>
        </w:rPr>
      </w:pPr>
    </w:p>
    <w:p w:rsidR="00623066" w:rsidRDefault="00623066" w:rsidP="00623066">
      <w:pPr>
        <w:spacing w:after="0" w:line="240" w:lineRule="auto"/>
        <w:jc w:val="both"/>
        <w:rPr>
          <w:rFonts w:ascii="Times New Roman" w:hAnsi="Times New Roman" w:cs="Times New Roman"/>
          <w:sz w:val="24"/>
          <w:szCs w:val="24"/>
        </w:rPr>
      </w:pPr>
    </w:p>
    <w:p w:rsidR="00623066" w:rsidRDefault="00623066" w:rsidP="00623066">
      <w:pPr>
        <w:spacing w:after="0" w:line="240" w:lineRule="auto"/>
        <w:jc w:val="both"/>
        <w:rPr>
          <w:rFonts w:ascii="Times New Roman" w:hAnsi="Times New Roman" w:cs="Times New Roman"/>
          <w:sz w:val="24"/>
          <w:szCs w:val="24"/>
        </w:rPr>
      </w:pPr>
    </w:p>
    <w:p w:rsidR="00623066" w:rsidRDefault="00623066" w:rsidP="00623066">
      <w:pPr>
        <w:spacing w:after="0" w:line="240" w:lineRule="auto"/>
        <w:jc w:val="both"/>
        <w:rPr>
          <w:rFonts w:ascii="Times New Roman" w:hAnsi="Times New Roman" w:cs="Times New Roman"/>
          <w:sz w:val="24"/>
          <w:szCs w:val="24"/>
        </w:rPr>
      </w:pPr>
    </w:p>
    <w:p w:rsidR="00623066" w:rsidRDefault="00623066" w:rsidP="00623066">
      <w:pPr>
        <w:spacing w:after="0" w:line="240" w:lineRule="auto"/>
        <w:jc w:val="both"/>
        <w:rPr>
          <w:rFonts w:ascii="Times New Roman" w:hAnsi="Times New Roman" w:cs="Times New Roman"/>
          <w:sz w:val="24"/>
          <w:szCs w:val="24"/>
        </w:rPr>
      </w:pPr>
    </w:p>
    <w:p w:rsidR="00623066" w:rsidRPr="00623066" w:rsidRDefault="00623066" w:rsidP="00623066">
      <w:pPr>
        <w:spacing w:after="0" w:line="240" w:lineRule="auto"/>
        <w:jc w:val="both"/>
        <w:rPr>
          <w:rFonts w:ascii="Times New Roman" w:hAnsi="Times New Roman" w:cs="Times New Roman"/>
          <w:sz w:val="24"/>
          <w:szCs w:val="24"/>
        </w:rPr>
      </w:pPr>
    </w:p>
    <w:p w:rsidR="00B86485" w:rsidRPr="00623066" w:rsidRDefault="00B86485" w:rsidP="00623066">
      <w:pPr>
        <w:pStyle w:val="a3"/>
        <w:spacing w:after="0" w:line="240" w:lineRule="auto"/>
        <w:ind w:left="0"/>
        <w:rPr>
          <w:rFonts w:ascii="Times New Roman" w:hAnsi="Times New Roman" w:cs="Times New Roman"/>
          <w:sz w:val="24"/>
          <w:szCs w:val="24"/>
        </w:rPr>
      </w:pPr>
    </w:p>
    <w:p w:rsidR="00B86485" w:rsidRPr="00623066" w:rsidRDefault="00B86485" w:rsidP="00623066">
      <w:pPr>
        <w:spacing w:after="0" w:line="240" w:lineRule="auto"/>
        <w:jc w:val="both"/>
        <w:rPr>
          <w:rFonts w:ascii="Times New Roman" w:hAnsi="Times New Roman" w:cs="Times New Roman"/>
          <w:sz w:val="24"/>
          <w:szCs w:val="24"/>
        </w:rPr>
      </w:pPr>
    </w:p>
    <w:p w:rsidR="006E3E1E" w:rsidRPr="00623066" w:rsidRDefault="00514515" w:rsidP="00623066">
      <w:pPr>
        <w:pStyle w:val="a3"/>
        <w:numPr>
          <w:ilvl w:val="0"/>
          <w:numId w:val="4"/>
        </w:numPr>
        <w:spacing w:after="0" w:line="240" w:lineRule="auto"/>
        <w:ind w:left="0"/>
        <w:jc w:val="both"/>
        <w:rPr>
          <w:rFonts w:ascii="Times New Roman" w:hAnsi="Times New Roman" w:cs="Times New Roman"/>
          <w:sz w:val="24"/>
          <w:szCs w:val="24"/>
          <w:lang w:val="kk-KZ"/>
        </w:rPr>
      </w:pPr>
      <w:r w:rsidRPr="00623066">
        <w:rPr>
          <w:rFonts w:ascii="Times New Roman" w:hAnsi="Times New Roman" w:cs="Times New Roman"/>
          <w:sz w:val="24"/>
          <w:szCs w:val="24"/>
        </w:rPr>
        <w:t xml:space="preserve"> Проблема со зависимого поведения  в процессе </w:t>
      </w:r>
      <w:r w:rsidR="00623066">
        <w:rPr>
          <w:rFonts w:ascii="Times New Roman" w:hAnsi="Times New Roman" w:cs="Times New Roman"/>
          <w:sz w:val="24"/>
          <w:szCs w:val="24"/>
        </w:rPr>
        <w:t>коммуни</w:t>
      </w:r>
      <w:r w:rsidRPr="00623066">
        <w:rPr>
          <w:rFonts w:ascii="Times New Roman" w:hAnsi="Times New Roman" w:cs="Times New Roman"/>
          <w:sz w:val="24"/>
          <w:szCs w:val="24"/>
        </w:rPr>
        <w:t>кации</w:t>
      </w:r>
    </w:p>
    <w:p w:rsidR="00B86485" w:rsidRDefault="00B86485" w:rsidP="00623066">
      <w:pPr>
        <w:spacing w:after="0" w:line="240" w:lineRule="auto"/>
        <w:jc w:val="both"/>
        <w:rPr>
          <w:rFonts w:ascii="Times New Roman" w:hAnsi="Times New Roman" w:cs="Times New Roman"/>
          <w:sz w:val="24"/>
          <w:szCs w:val="24"/>
          <w:lang w:val="kk-KZ"/>
        </w:rPr>
      </w:pPr>
    </w:p>
    <w:p w:rsidR="00623066" w:rsidRPr="00623066" w:rsidRDefault="00623066" w:rsidP="00623066">
      <w:pPr>
        <w:spacing w:after="0" w:line="240" w:lineRule="auto"/>
        <w:jc w:val="both"/>
        <w:rPr>
          <w:rFonts w:ascii="Times New Roman" w:hAnsi="Times New Roman" w:cs="Times New Roman"/>
          <w:sz w:val="24"/>
          <w:szCs w:val="24"/>
          <w:lang w:val="kk-KZ"/>
        </w:rPr>
      </w:pPr>
    </w:p>
    <w:p w:rsidR="006E3E1E" w:rsidRPr="00623066" w:rsidRDefault="00514515" w:rsidP="00623066">
      <w:pPr>
        <w:pStyle w:val="a3"/>
        <w:numPr>
          <w:ilvl w:val="0"/>
          <w:numId w:val="4"/>
        </w:numPr>
        <w:spacing w:after="0" w:line="240" w:lineRule="auto"/>
        <w:ind w:left="0"/>
        <w:jc w:val="both"/>
        <w:rPr>
          <w:rFonts w:ascii="Times New Roman" w:hAnsi="Times New Roman" w:cs="Times New Roman"/>
          <w:sz w:val="24"/>
          <w:szCs w:val="24"/>
        </w:rPr>
      </w:pPr>
      <w:r w:rsidRPr="00623066">
        <w:rPr>
          <w:rFonts w:ascii="Times New Roman" w:hAnsi="Times New Roman" w:cs="Times New Roman"/>
          <w:sz w:val="24"/>
          <w:szCs w:val="24"/>
        </w:rPr>
        <w:t>Особенности взаимоотношения в виртуальном мире</w:t>
      </w:r>
    </w:p>
    <w:p w:rsidR="00B86485" w:rsidRPr="00623066" w:rsidRDefault="00B86485" w:rsidP="00623066">
      <w:pPr>
        <w:pStyle w:val="a3"/>
        <w:spacing w:after="0" w:line="240" w:lineRule="auto"/>
        <w:ind w:left="0"/>
        <w:rPr>
          <w:rFonts w:ascii="Times New Roman" w:hAnsi="Times New Roman" w:cs="Times New Roman"/>
          <w:sz w:val="24"/>
          <w:szCs w:val="24"/>
        </w:rPr>
      </w:pPr>
    </w:p>
    <w:p w:rsidR="00B86485" w:rsidRPr="00623066" w:rsidRDefault="00B86485" w:rsidP="00623066">
      <w:pPr>
        <w:spacing w:after="0" w:line="240" w:lineRule="auto"/>
        <w:jc w:val="both"/>
        <w:rPr>
          <w:rFonts w:ascii="Times New Roman" w:hAnsi="Times New Roman" w:cs="Times New Roman"/>
          <w:sz w:val="24"/>
          <w:szCs w:val="24"/>
          <w:lang w:val="en-US"/>
        </w:rPr>
      </w:pPr>
    </w:p>
    <w:p w:rsidR="006E3E1E" w:rsidRPr="00623066" w:rsidRDefault="006E3E1E" w:rsidP="00623066">
      <w:pPr>
        <w:pStyle w:val="a3"/>
        <w:numPr>
          <w:ilvl w:val="0"/>
          <w:numId w:val="4"/>
        </w:numPr>
        <w:spacing w:after="0" w:line="240" w:lineRule="auto"/>
        <w:ind w:left="0"/>
        <w:jc w:val="both"/>
        <w:rPr>
          <w:rFonts w:ascii="Times New Roman" w:hAnsi="Times New Roman" w:cs="Times New Roman"/>
          <w:sz w:val="24"/>
          <w:szCs w:val="24"/>
        </w:rPr>
      </w:pPr>
      <w:r w:rsidRPr="00623066">
        <w:rPr>
          <w:rFonts w:ascii="Times New Roman" w:hAnsi="Times New Roman" w:cs="Times New Roman"/>
          <w:sz w:val="24"/>
          <w:szCs w:val="24"/>
        </w:rPr>
        <w:t xml:space="preserve">Проблемы самопрезентации в процессе коммуникации </w:t>
      </w:r>
    </w:p>
    <w:p w:rsidR="00B86485" w:rsidRPr="00623066" w:rsidRDefault="00B86485" w:rsidP="00623066">
      <w:pPr>
        <w:spacing w:after="0" w:line="240" w:lineRule="auto"/>
        <w:jc w:val="both"/>
        <w:rPr>
          <w:rFonts w:ascii="Times New Roman" w:hAnsi="Times New Roman" w:cs="Times New Roman"/>
          <w:sz w:val="24"/>
          <w:szCs w:val="24"/>
          <w:lang w:val="en-US"/>
        </w:rPr>
      </w:pPr>
    </w:p>
    <w:p w:rsidR="00514515" w:rsidRPr="00623066" w:rsidRDefault="006E3E1E" w:rsidP="00623066">
      <w:pPr>
        <w:pStyle w:val="a3"/>
        <w:numPr>
          <w:ilvl w:val="0"/>
          <w:numId w:val="4"/>
        </w:numPr>
        <w:spacing w:after="0" w:line="240" w:lineRule="auto"/>
        <w:ind w:left="0"/>
        <w:jc w:val="both"/>
        <w:rPr>
          <w:rFonts w:ascii="Times New Roman" w:hAnsi="Times New Roman" w:cs="Times New Roman"/>
          <w:sz w:val="24"/>
          <w:szCs w:val="24"/>
        </w:rPr>
      </w:pPr>
      <w:r w:rsidRPr="00623066">
        <w:rPr>
          <w:rFonts w:ascii="Times New Roman" w:hAnsi="Times New Roman" w:cs="Times New Roman"/>
          <w:sz w:val="24"/>
          <w:szCs w:val="24"/>
        </w:rPr>
        <w:t xml:space="preserve">Особенности  асертивности человека в процессе коммуникации </w:t>
      </w:r>
    </w:p>
    <w:p w:rsidR="00B86485" w:rsidRPr="00623066" w:rsidRDefault="00B86485" w:rsidP="00623066">
      <w:pPr>
        <w:pStyle w:val="a3"/>
        <w:spacing w:after="0" w:line="240" w:lineRule="auto"/>
        <w:ind w:left="0"/>
        <w:rPr>
          <w:rFonts w:ascii="Times New Roman" w:hAnsi="Times New Roman" w:cs="Times New Roman"/>
          <w:sz w:val="24"/>
          <w:szCs w:val="24"/>
        </w:rPr>
      </w:pPr>
    </w:p>
    <w:p w:rsidR="00B86485" w:rsidRPr="00623066" w:rsidRDefault="00B86485" w:rsidP="00623066">
      <w:pPr>
        <w:spacing w:after="0" w:line="240" w:lineRule="auto"/>
        <w:jc w:val="both"/>
        <w:rPr>
          <w:rFonts w:ascii="Times New Roman" w:hAnsi="Times New Roman" w:cs="Times New Roman"/>
          <w:sz w:val="24"/>
          <w:szCs w:val="24"/>
        </w:rPr>
      </w:pPr>
    </w:p>
    <w:p w:rsidR="006E3E1E" w:rsidRPr="00623066" w:rsidRDefault="006E3E1E" w:rsidP="00623066">
      <w:pPr>
        <w:pStyle w:val="a3"/>
        <w:numPr>
          <w:ilvl w:val="0"/>
          <w:numId w:val="4"/>
        </w:numPr>
        <w:spacing w:after="0" w:line="240" w:lineRule="auto"/>
        <w:ind w:left="0"/>
        <w:jc w:val="both"/>
        <w:rPr>
          <w:rFonts w:ascii="Times New Roman" w:hAnsi="Times New Roman" w:cs="Times New Roman"/>
          <w:sz w:val="24"/>
          <w:szCs w:val="24"/>
        </w:rPr>
      </w:pPr>
      <w:r w:rsidRPr="00623066">
        <w:rPr>
          <w:rFonts w:ascii="Times New Roman" w:hAnsi="Times New Roman" w:cs="Times New Roman"/>
          <w:sz w:val="24"/>
          <w:szCs w:val="24"/>
        </w:rPr>
        <w:lastRenderedPageBreak/>
        <w:t xml:space="preserve">Манипулятивное поведение в процессе коммуникации </w:t>
      </w:r>
    </w:p>
    <w:p w:rsidR="00B86485" w:rsidRPr="00623066" w:rsidRDefault="00B86485" w:rsidP="00623066">
      <w:pPr>
        <w:spacing w:after="0" w:line="240" w:lineRule="auto"/>
        <w:jc w:val="both"/>
        <w:rPr>
          <w:rFonts w:ascii="Times New Roman" w:hAnsi="Times New Roman" w:cs="Times New Roman"/>
          <w:sz w:val="24"/>
          <w:szCs w:val="24"/>
          <w:lang w:val="en-US"/>
        </w:rPr>
      </w:pPr>
    </w:p>
    <w:p w:rsidR="00514515" w:rsidRPr="00623066" w:rsidRDefault="00514515" w:rsidP="00623066">
      <w:pPr>
        <w:pStyle w:val="a3"/>
        <w:numPr>
          <w:ilvl w:val="0"/>
          <w:numId w:val="4"/>
        </w:numPr>
        <w:spacing w:after="0" w:line="240" w:lineRule="auto"/>
        <w:ind w:left="0"/>
        <w:jc w:val="both"/>
        <w:rPr>
          <w:rFonts w:ascii="Times New Roman" w:hAnsi="Times New Roman" w:cs="Times New Roman"/>
          <w:sz w:val="24"/>
          <w:szCs w:val="24"/>
        </w:rPr>
      </w:pPr>
      <w:r w:rsidRPr="00623066">
        <w:rPr>
          <w:rFonts w:ascii="Times New Roman" w:hAnsi="Times New Roman" w:cs="Times New Roman"/>
          <w:sz w:val="24"/>
          <w:szCs w:val="24"/>
        </w:rPr>
        <w:t>Проблема конфликтов в процессе коммуникации и способы его преодоления</w:t>
      </w:r>
    </w:p>
    <w:p w:rsidR="00B86485" w:rsidRPr="00623066" w:rsidRDefault="00B86485" w:rsidP="00623066">
      <w:pPr>
        <w:pStyle w:val="a3"/>
        <w:spacing w:after="0" w:line="240" w:lineRule="auto"/>
        <w:ind w:left="0"/>
        <w:rPr>
          <w:rFonts w:ascii="Times New Roman" w:hAnsi="Times New Roman" w:cs="Times New Roman"/>
          <w:sz w:val="24"/>
          <w:szCs w:val="24"/>
        </w:rPr>
      </w:pPr>
    </w:p>
    <w:p w:rsidR="00B86485" w:rsidRPr="00623066" w:rsidRDefault="00B86485" w:rsidP="00623066">
      <w:pPr>
        <w:spacing w:after="0" w:line="240" w:lineRule="auto"/>
        <w:jc w:val="both"/>
        <w:rPr>
          <w:rFonts w:ascii="Times New Roman" w:hAnsi="Times New Roman" w:cs="Times New Roman"/>
          <w:sz w:val="24"/>
          <w:szCs w:val="24"/>
        </w:rPr>
      </w:pPr>
    </w:p>
    <w:p w:rsidR="00514515" w:rsidRPr="00623066" w:rsidRDefault="00514515" w:rsidP="00623066">
      <w:pPr>
        <w:pStyle w:val="a3"/>
        <w:numPr>
          <w:ilvl w:val="0"/>
          <w:numId w:val="4"/>
        </w:numPr>
        <w:spacing w:after="0" w:line="240" w:lineRule="auto"/>
        <w:ind w:left="0"/>
        <w:jc w:val="both"/>
        <w:rPr>
          <w:rFonts w:ascii="Times New Roman" w:hAnsi="Times New Roman" w:cs="Times New Roman"/>
          <w:b/>
          <w:sz w:val="24"/>
          <w:szCs w:val="24"/>
        </w:rPr>
      </w:pPr>
      <w:r w:rsidRPr="00623066">
        <w:rPr>
          <w:rFonts w:ascii="Times New Roman" w:hAnsi="Times New Roman" w:cs="Times New Roman"/>
          <w:sz w:val="24"/>
          <w:szCs w:val="24"/>
        </w:rPr>
        <w:t>Этнопсихологические особенности общения представителей различных народов</w:t>
      </w:r>
    </w:p>
    <w:p w:rsidR="00514515" w:rsidRPr="00623066" w:rsidRDefault="00514515" w:rsidP="00623066">
      <w:pPr>
        <w:pStyle w:val="a3"/>
        <w:spacing w:after="0" w:line="240" w:lineRule="auto"/>
        <w:ind w:left="0"/>
        <w:jc w:val="both"/>
        <w:rPr>
          <w:rFonts w:ascii="Times New Roman" w:hAnsi="Times New Roman" w:cs="Times New Roman"/>
          <w:sz w:val="24"/>
          <w:szCs w:val="24"/>
        </w:rPr>
      </w:pPr>
    </w:p>
    <w:p w:rsidR="006E3E1E" w:rsidRPr="00623066" w:rsidRDefault="006E3E1E" w:rsidP="00623066">
      <w:pPr>
        <w:spacing w:after="0" w:line="240" w:lineRule="auto"/>
        <w:rPr>
          <w:rFonts w:ascii="Times New Roman" w:hAnsi="Times New Roman" w:cs="Times New Roman"/>
          <w:sz w:val="24"/>
          <w:szCs w:val="24"/>
        </w:rPr>
      </w:pPr>
    </w:p>
    <w:sectPr w:rsidR="006E3E1E" w:rsidRPr="00623066" w:rsidSect="003148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07D02"/>
    <w:multiLevelType w:val="hybridMultilevel"/>
    <w:tmpl w:val="FE64EAA4"/>
    <w:lvl w:ilvl="0" w:tplc="660E9900">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1">
    <w:nsid w:val="5D9026F4"/>
    <w:multiLevelType w:val="hybridMultilevel"/>
    <w:tmpl w:val="83D04C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F6C75E8"/>
    <w:multiLevelType w:val="hybridMultilevel"/>
    <w:tmpl w:val="134213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0030C0D"/>
    <w:multiLevelType w:val="hybridMultilevel"/>
    <w:tmpl w:val="271A66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A3A05C2"/>
    <w:multiLevelType w:val="hybridMultilevel"/>
    <w:tmpl w:val="46709B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DBA3FEA"/>
    <w:multiLevelType w:val="hybridMultilevel"/>
    <w:tmpl w:val="B49EC410"/>
    <w:lvl w:ilvl="0" w:tplc="9ECA19F2">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3182E15"/>
    <w:multiLevelType w:val="hybridMultilevel"/>
    <w:tmpl w:val="2E7EF23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7C1B6C0B"/>
    <w:multiLevelType w:val="hybridMultilevel"/>
    <w:tmpl w:val="7D3E15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7"/>
  </w:num>
  <w:num w:numId="4">
    <w:abstractNumId w:val="3"/>
  </w:num>
  <w:num w:numId="5">
    <w:abstractNumId w:val="5"/>
  </w:num>
  <w:num w:numId="6">
    <w:abstractNumId w:val="1"/>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6E3E1E"/>
    <w:rsid w:val="000278B9"/>
    <w:rsid w:val="00150C61"/>
    <w:rsid w:val="003148B2"/>
    <w:rsid w:val="0032581E"/>
    <w:rsid w:val="00514515"/>
    <w:rsid w:val="005C1398"/>
    <w:rsid w:val="00623066"/>
    <w:rsid w:val="006E3E1E"/>
    <w:rsid w:val="00707D39"/>
    <w:rsid w:val="0082637F"/>
    <w:rsid w:val="008774EB"/>
    <w:rsid w:val="00A4556E"/>
    <w:rsid w:val="00AA5675"/>
    <w:rsid w:val="00AB35FE"/>
    <w:rsid w:val="00B50662"/>
    <w:rsid w:val="00B86485"/>
    <w:rsid w:val="00DD3892"/>
    <w:rsid w:val="00EF1EC7"/>
    <w:rsid w:val="00F23E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8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3E1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____________Microsoft_Office_PowerPoint_97-20031.ppt"/><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16103</Words>
  <Characters>91790</Characters>
  <Application>Microsoft Office Word</Application>
  <DocSecurity>0</DocSecurity>
  <Lines>764</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Fatima</dc:creator>
  <cp:lastModifiedBy>Fatima</cp:lastModifiedBy>
  <cp:revision>9</cp:revision>
  <cp:lastPrinted>2014-09-05T04:18:00Z</cp:lastPrinted>
  <dcterms:created xsi:type="dcterms:W3CDTF">2014-09-05T03:34:00Z</dcterms:created>
  <dcterms:modified xsi:type="dcterms:W3CDTF">2015-10-12T15:47:00Z</dcterms:modified>
</cp:coreProperties>
</file>